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E3D4A" w:rsidRDefault="001E3D4A">
      <w:r>
        <w:object w:dxaOrig="11325" w:dyaOrig="7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5pt;height:141.1pt" o:ole="">
            <v:imagedata r:id="rId8" o:title="" croptop="4295f" cropbottom="4295f" cropleft="1476f" cropright="1476f"/>
          </v:shape>
          <o:OLEObject Type="Embed" ProgID="MSPhotoEd.3" ShapeID="_x0000_i1025" DrawAspect="Content" ObjectID="_1695645849" r:id="rId9"/>
        </w:object>
      </w:r>
    </w:p>
    <w:p w:rsidR="001E3D4A" w:rsidRPr="001E3D4A" w:rsidRDefault="001E3D4A" w:rsidP="00725917">
      <w:pPr>
        <w:ind w:firstLine="708"/>
        <w:rPr>
          <w:color w:val="008BBC"/>
        </w:rPr>
      </w:pPr>
      <w:r w:rsidRPr="001E3D4A">
        <w:rPr>
          <w:color w:val="008BBC"/>
        </w:rPr>
        <w:t>Aan de gemeenteraad</w:t>
      </w:r>
    </w:p>
    <w:p w:rsidR="001E3D4A" w:rsidRDefault="001E3D4A"/>
    <w:p w:rsidR="001E3D4A" w:rsidRPr="00725917" w:rsidRDefault="001E3D4A">
      <w:pPr>
        <w:rPr>
          <w:b/>
          <w:sz w:val="24"/>
        </w:rPr>
      </w:pPr>
      <w:r w:rsidRPr="00725917">
        <w:rPr>
          <w:b/>
          <w:color w:val="008BBC"/>
          <w:sz w:val="24"/>
        </w:rPr>
        <w:t>Raad</w:t>
      </w:r>
      <w:r w:rsidR="006F30D5">
        <w:rPr>
          <w:b/>
          <w:color w:val="008BBC"/>
          <w:sz w:val="24"/>
        </w:rPr>
        <w:t>s</w:t>
      </w:r>
      <w:r w:rsidRPr="00725917">
        <w:rPr>
          <w:b/>
          <w:color w:val="008BBC"/>
          <w:sz w:val="24"/>
        </w:rPr>
        <w:t>voorstel</w:t>
      </w:r>
    </w:p>
    <w:p w:rsidR="001E3D4A" w:rsidRDefault="001E3D4A"/>
    <w:p w:rsidR="001E3D4A" w:rsidRDefault="001E3D4A"/>
    <w:p w:rsidR="001E3D4A" w:rsidRDefault="001E3D4A">
      <w:pPr>
        <w:rPr>
          <w:b/>
        </w:rPr>
      </w:pPr>
      <w:r w:rsidRPr="001E3D4A">
        <w:rPr>
          <w:b/>
        </w:rPr>
        <w:t>Onderwerp</w:t>
      </w:r>
    </w:p>
    <w:sdt>
      <w:sdtPr>
        <w:rPr>
          <w:rStyle w:val="Stijl1"/>
        </w:rPr>
        <w:id w:val="1669512454"/>
        <w:placeholder>
          <w:docPart w:val="394300381811421DA95E4FC4A7479FAC"/>
        </w:placeholder>
        <w:text/>
      </w:sdtPr>
      <w:sdtEndPr>
        <w:rPr>
          <w:rStyle w:val="Standaardalinea-lettertype"/>
        </w:rPr>
      </w:sdtEndPr>
      <w:sdtContent>
        <w:p w:rsidR="004F4EDD" w:rsidRPr="004F4EDD" w:rsidRDefault="009D1CC7">
          <w:r>
            <w:rPr>
              <w:rStyle w:val="Stijl1"/>
            </w:rPr>
            <w:t>1e begrotingswijziging 2022</w:t>
          </w:r>
        </w:p>
      </w:sdtContent>
    </w:sdt>
    <w:p w:rsidR="001E3D4A" w:rsidRDefault="001E3D4A" w:rsidP="001E3D4A">
      <w:pPr>
        <w:rPr>
          <w:i/>
          <w:vanish/>
        </w:rPr>
      </w:pPr>
      <w:r w:rsidRPr="001E3D4A">
        <w:rPr>
          <w:i/>
          <w:vanish/>
        </w:rPr>
        <w:t>Het onderwerp dat hier vermeld wordt, wordt ook zo vermeld op de agenda’s. Houd daar bij de benaming rekening mee.</w:t>
      </w:r>
    </w:p>
    <w:p w:rsidR="001E3D4A" w:rsidRPr="001E3D4A" w:rsidRDefault="001E3D4A" w:rsidP="001E3D4A"/>
    <w:p w:rsidR="00AD7261" w:rsidRDefault="001E3D4A" w:rsidP="001E3D4A">
      <w:pPr>
        <w:rPr>
          <w:b/>
        </w:rPr>
      </w:pPr>
      <w:r w:rsidRPr="001E3D4A">
        <w:rPr>
          <w:b/>
        </w:rPr>
        <w:t>Beslispunt(en)</w:t>
      </w:r>
    </w:p>
    <w:sdt>
      <w:sdtPr>
        <w:id w:val="-925805321"/>
        <w:placeholder>
          <w:docPart w:val="847BEAC29CF24AAE8A407F648AFFE14F"/>
        </w:placeholder>
      </w:sdtPr>
      <w:sdtEndPr/>
      <w:sdtContent>
        <w:p w:rsidR="003E361B" w:rsidRPr="003E361B" w:rsidRDefault="009D1CC7" w:rsidP="001E3D4A">
          <w:r>
            <w:t>1</w:t>
          </w:r>
          <w:r w:rsidRPr="009D1CC7">
            <w:rPr>
              <w:vertAlign w:val="superscript"/>
            </w:rPr>
            <w:t>e</w:t>
          </w:r>
          <w:r>
            <w:t xml:space="preserve"> begrotingswijziging 2022 vaststellen</w:t>
          </w:r>
        </w:p>
      </w:sdtContent>
    </w:sdt>
    <w:p w:rsidR="001E3D4A" w:rsidRDefault="001E3D4A" w:rsidP="001E3D4A">
      <w:pPr>
        <w:rPr>
          <w:i/>
          <w:vanish/>
        </w:rPr>
      </w:pPr>
      <w:r w:rsidRPr="001E3D4A">
        <w:rPr>
          <w:i/>
          <w:vanish/>
        </w:rPr>
        <w:t>De beslispunten die genoemd worden</w:t>
      </w:r>
      <w:r w:rsidR="006F30D5">
        <w:rPr>
          <w:i/>
          <w:vanish/>
        </w:rPr>
        <w:t>,</w:t>
      </w:r>
      <w:r w:rsidRPr="001E3D4A">
        <w:rPr>
          <w:i/>
          <w:vanish/>
        </w:rPr>
        <w:t xml:space="preserve"> komen een op een overeen met de beslispunten genoemd in het raadsbesluit. De beslispunten hoeven verder in het voorstel niet meer genoemd te worden tenzij er alternatieven zijn of de keuze expliciet wordt onderbouwd.</w:t>
      </w:r>
    </w:p>
    <w:p w:rsidR="001E3D4A" w:rsidRDefault="001E3D4A" w:rsidP="001E3D4A"/>
    <w:p w:rsidR="006F30D5" w:rsidRPr="006F30D5" w:rsidRDefault="006F30D5" w:rsidP="006F30D5">
      <w:pPr>
        <w:rPr>
          <w:szCs w:val="20"/>
        </w:rPr>
      </w:pPr>
    </w:p>
    <w:p w:rsidR="006F30D5" w:rsidRPr="00725917" w:rsidRDefault="00F6642D" w:rsidP="006F30D5">
      <w:pPr>
        <w:rPr>
          <w:b/>
          <w:sz w:val="24"/>
        </w:rPr>
      </w:pPr>
      <w:r w:rsidRPr="00172F95">
        <w:rPr>
          <w:noProof/>
          <w:color w:val="1D84D9"/>
          <w:sz w:val="24"/>
        </w:rPr>
        <mc:AlternateContent>
          <mc:Choice Requires="wps">
            <w:drawing>
              <wp:anchor distT="0" distB="0" distL="114300" distR="114300" simplePos="0" relativeHeight="251663360" behindDoc="0" locked="0" layoutInCell="1" allowOverlap="1" wp14:anchorId="10781D9F" wp14:editId="6B152777">
                <wp:simplePos x="0" y="0"/>
                <wp:positionH relativeFrom="column">
                  <wp:posOffset>833120</wp:posOffset>
                </wp:positionH>
                <wp:positionV relativeFrom="paragraph">
                  <wp:posOffset>96520</wp:posOffset>
                </wp:positionV>
                <wp:extent cx="5133975" cy="0"/>
                <wp:effectExtent l="0" t="0" r="9525" b="19050"/>
                <wp:wrapNone/>
                <wp:docPr id="3" name="Rechte verbindingslijn 3"/>
                <wp:cNvGraphicFramePr/>
                <a:graphic xmlns:a="http://schemas.openxmlformats.org/drawingml/2006/main">
                  <a:graphicData uri="http://schemas.microsoft.com/office/word/2010/wordprocessingShape">
                    <wps:wsp>
                      <wps:cNvCnPr/>
                      <wps:spPr>
                        <a:xfrm>
                          <a:off x="0" y="0"/>
                          <a:ext cx="5133975" cy="0"/>
                        </a:xfrm>
                        <a:prstGeom prst="line">
                          <a:avLst/>
                        </a:prstGeom>
                        <a:ln w="15875"/>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4A4D70" id="Rechte verbindingslijn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pt,7.6pt" to="469.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FhHxAEAANgDAAAOAAAAZHJzL2Uyb0RvYy54bWysU02P0zAQvSPxHyzfaZKtuixR0z3sCi4I&#10;qgV+gOuMGyN/aWya9N8zdtosAiQE4uLYnnlv5j1PtveTNewEGLV3HW9WNWfgpO+1O3b8y+e3r+44&#10;i0m4XhjvoONniPx+9/LFdgwt3PjBmx6QEYmL7Rg6PqQU2qqKcgAr4soHcBRUHq1IdMRj1aMYid2a&#10;6qaub6vRYx/QS4iRbh/nIN8VfqVApo9KRUjMdJx6S2XFsh7yWu22oj2iCIOWlzbEP3RhhXZUdKF6&#10;FEmwb6h/obJaoo9epZX0tvJKaQlFA6lp6p/UfBpEgKKFzIlhsSn+P1r54bRHpvuOrzlzwtITPYEc&#10;EuRHPWiXHzIa/dWxdfZqDLElyIPb4+UUwx6z8EmhzV+SxKbi73nxF6bEJF1umvX6zesNZ/Iaq56B&#10;AWN6B96yvOm40S5LF604vY+JilHqNSVfG8dGGrjNHfHlaO5s7qXs0tnAnPYEivRR9abQlcmCB4Ps&#10;JGgmhJTg0m2hyKSUnWFKG7MA6z8DL/kZCmXq/ga8IEpl79ICttp5/F31NDWXltWcf3Vg1p0tOPj+&#10;XF6pWEPjUyy8jHqezx/PBf78Q+6+AwAA//8DAFBLAwQUAAYACAAAACEAwOhm6t8AAAAJAQAADwAA&#10;AGRycy9kb3ducmV2LnhtbEyPT0/DMAzF70j7DpEncWPpVu1faTpN1ZCQQJMYO3DMGtOWNU5psrV8&#10;e4w4wMl+9tPzz+lmsI24YudrRwqmkwgEUuFMTaWC4+vD3QqED5qMbhyhgi/0sMlGN6lOjOvpBa+H&#10;UAoOIZ9oBVUIbSKlLyq02k9ci8S7d9dZHVh2pTSd7jncNnIWRQtpdU18odIt5hUW58PFKpiXfrnv&#10;n5+OmO8eP3eLVfyWf8RK3Y6H7T2IgEP4M8MPPqNDxkwndyHjRcM6ns7Yys2cKxvW8XoJ4vQ7kFkq&#10;/3+QfQMAAP//AwBQSwECLQAUAAYACAAAACEAtoM4kv4AAADhAQAAEwAAAAAAAAAAAAAAAAAAAAAA&#10;W0NvbnRlbnRfVHlwZXNdLnhtbFBLAQItABQABgAIAAAAIQA4/SH/1gAAAJQBAAALAAAAAAAAAAAA&#10;AAAAAC8BAABfcmVscy8ucmVsc1BLAQItABQABgAIAAAAIQDJ0FhHxAEAANgDAAAOAAAAAAAAAAAA&#10;AAAAAC4CAABkcnMvZTJvRG9jLnhtbFBLAQItABQABgAIAAAAIQDA6Gbq3wAAAAkBAAAPAAAAAAAA&#10;AAAAAAAAAB4EAABkcnMvZG93bnJldi54bWxQSwUGAAAAAAQABADzAAAAKgUAAAAA&#10;" strokecolor="#f68c36 [3049]" strokeweight="1.25pt"/>
            </w:pict>
          </mc:Fallback>
        </mc:AlternateContent>
      </w:r>
      <w:r w:rsidR="006F30D5">
        <w:rPr>
          <w:b/>
          <w:color w:val="008BBC"/>
          <w:sz w:val="24"/>
        </w:rPr>
        <w:t>Toelichting</w:t>
      </w:r>
    </w:p>
    <w:p w:rsidR="006F30D5" w:rsidRPr="001E3D4A" w:rsidRDefault="006F30D5" w:rsidP="001E3D4A"/>
    <w:p w:rsidR="001E3D4A" w:rsidRDefault="001E3D4A" w:rsidP="001E3D4A">
      <w:pPr>
        <w:rPr>
          <w:b/>
        </w:rPr>
      </w:pPr>
      <w:r>
        <w:rPr>
          <w:b/>
        </w:rPr>
        <w:t>Aanleiding / motivering</w:t>
      </w:r>
    </w:p>
    <w:sdt>
      <w:sdtPr>
        <w:rPr>
          <w:rFonts w:ascii="Arial" w:eastAsia="Times New Roman" w:hAnsi="Arial" w:cs="Times New Roman"/>
          <w:sz w:val="20"/>
          <w:szCs w:val="24"/>
          <w:lang w:eastAsia="nl-NL"/>
        </w:rPr>
        <w:id w:val="-1481369977"/>
        <w:placeholder>
          <w:docPart w:val="847BEAC29CF24AAE8A407F648AFFE14F"/>
        </w:placeholder>
      </w:sdtPr>
      <w:sdtEndPr/>
      <w:sdtContent>
        <w:p w:rsidR="009D1CC7" w:rsidRDefault="009D1CC7" w:rsidP="009D1CC7">
          <w:pPr>
            <w:pStyle w:val="Geenafstand"/>
            <w:ind w:right="-426"/>
            <w:rPr>
              <w:rStyle w:val="Stijl1"/>
            </w:rPr>
          </w:pPr>
          <w:r>
            <w:rPr>
              <w:rStyle w:val="Stijl1"/>
            </w:rPr>
            <w:t xml:space="preserve">Zoals bekend is in de programmabegroting 2022-2025 nog niet de septembercirculaire 2021 verwerkt. Thans is de septembercirculaire 2021 doorgerekend en is bekend </w:t>
          </w:r>
          <w:r w:rsidR="00262F92">
            <w:rPr>
              <w:rStyle w:val="Stijl1"/>
            </w:rPr>
            <w:t xml:space="preserve">dat dit een positieve bijdrage levert aan </w:t>
          </w:r>
          <w:r>
            <w:rPr>
              <w:rStyle w:val="Stijl1"/>
            </w:rPr>
            <w:t xml:space="preserve"> het saldo van de begroting 2022-2025. De stijging van de algemene uitkering ten opzichte van de meicirculaire 2021 wordt voornamelijk veroorzaakt door een hogere geraamde loon- en prijsontwikkeling in de Marco Economische verkenning. Daarnaast heeft het kabinet ook extra middelen uitgetrokken voor klimaatdoeleinden. </w:t>
          </w:r>
        </w:p>
        <w:p w:rsidR="009D1CC7" w:rsidRDefault="009D1CC7" w:rsidP="009D1CC7">
          <w:pPr>
            <w:pStyle w:val="Geenafstand"/>
            <w:ind w:right="-426"/>
            <w:rPr>
              <w:rStyle w:val="Stijl1"/>
            </w:rPr>
          </w:pPr>
        </w:p>
        <w:p w:rsidR="009D1CC7" w:rsidRDefault="009D1CC7" w:rsidP="009D1CC7">
          <w:pPr>
            <w:pStyle w:val="Geenafstand"/>
            <w:rPr>
              <w:rFonts w:ascii="Arial" w:hAnsi="Arial" w:cs="Arial"/>
              <w:sz w:val="20"/>
              <w:szCs w:val="20"/>
            </w:rPr>
          </w:pPr>
          <w:r>
            <w:rPr>
              <w:rFonts w:ascii="Arial" w:hAnsi="Arial" w:cs="Arial"/>
              <w:sz w:val="20"/>
              <w:szCs w:val="20"/>
            </w:rPr>
            <w:t>Zoals gezegd is de septembercirculaire 2021 ten opzichte van de meicirculaire 2021 voordeliger. Per saldo bedraagt het voordeel ten opzichte van de meicirculaire 2021 als volgt:</w:t>
          </w:r>
        </w:p>
        <w:p w:rsidR="009D1CC7" w:rsidRDefault="009D1CC7" w:rsidP="009D1CC7">
          <w:pPr>
            <w:pStyle w:val="Geenafstand"/>
            <w:rPr>
              <w:rFonts w:ascii="Arial" w:hAnsi="Arial" w:cs="Arial"/>
              <w:sz w:val="20"/>
              <w:szCs w:val="20"/>
            </w:rPr>
          </w:pPr>
          <w:r>
            <w:rPr>
              <w:rFonts w:ascii="Arial" w:hAnsi="Arial" w:cs="Arial"/>
              <w:sz w:val="20"/>
              <w:szCs w:val="20"/>
            </w:rPr>
            <w:t>2022: € 889.880</w:t>
          </w:r>
        </w:p>
        <w:p w:rsidR="009D1CC7" w:rsidRDefault="009D1CC7" w:rsidP="009D1CC7">
          <w:pPr>
            <w:pStyle w:val="Geenafstand"/>
            <w:rPr>
              <w:rFonts w:ascii="Arial" w:hAnsi="Arial" w:cs="Arial"/>
              <w:sz w:val="20"/>
              <w:szCs w:val="20"/>
            </w:rPr>
          </w:pPr>
          <w:r>
            <w:rPr>
              <w:rFonts w:ascii="Arial" w:hAnsi="Arial" w:cs="Arial"/>
              <w:sz w:val="20"/>
              <w:szCs w:val="20"/>
            </w:rPr>
            <w:t>2023: € 639.932</w:t>
          </w:r>
        </w:p>
        <w:p w:rsidR="009D1CC7" w:rsidRDefault="009D1CC7" w:rsidP="009D1CC7">
          <w:pPr>
            <w:pStyle w:val="Geenafstand"/>
            <w:rPr>
              <w:rFonts w:ascii="Arial" w:hAnsi="Arial" w:cs="Arial"/>
              <w:sz w:val="20"/>
              <w:szCs w:val="20"/>
            </w:rPr>
          </w:pPr>
          <w:r>
            <w:rPr>
              <w:rFonts w:ascii="Arial" w:hAnsi="Arial" w:cs="Arial"/>
              <w:sz w:val="20"/>
              <w:szCs w:val="20"/>
            </w:rPr>
            <w:t>2024: € 617.458</w:t>
          </w:r>
        </w:p>
        <w:p w:rsidR="009D1CC7" w:rsidRDefault="009D1CC7" w:rsidP="009D1CC7">
          <w:pPr>
            <w:pStyle w:val="Geenafstand"/>
            <w:rPr>
              <w:rFonts w:ascii="Arial" w:hAnsi="Arial" w:cs="Arial"/>
              <w:sz w:val="20"/>
              <w:szCs w:val="20"/>
            </w:rPr>
          </w:pPr>
          <w:r>
            <w:rPr>
              <w:rFonts w:ascii="Arial" w:hAnsi="Arial" w:cs="Arial"/>
              <w:sz w:val="20"/>
              <w:szCs w:val="20"/>
            </w:rPr>
            <w:t>2025: € 739.676</w:t>
          </w:r>
        </w:p>
        <w:p w:rsidR="009D1CC7" w:rsidRDefault="009D1CC7" w:rsidP="009D1CC7">
          <w:pPr>
            <w:pStyle w:val="Geenafstand"/>
            <w:rPr>
              <w:rFonts w:ascii="Arial" w:hAnsi="Arial" w:cs="Arial"/>
              <w:sz w:val="20"/>
              <w:szCs w:val="20"/>
            </w:rPr>
          </w:pPr>
        </w:p>
        <w:p w:rsidR="009D1CC7" w:rsidRDefault="009D1CC7" w:rsidP="009D1CC7">
          <w:pPr>
            <w:pStyle w:val="Geenafstand"/>
            <w:rPr>
              <w:rFonts w:ascii="Arial" w:hAnsi="Arial" w:cs="Arial"/>
              <w:sz w:val="20"/>
              <w:szCs w:val="20"/>
            </w:rPr>
          </w:pPr>
          <w:r>
            <w:rPr>
              <w:rFonts w:ascii="Arial" w:hAnsi="Arial" w:cs="Arial"/>
              <w:sz w:val="20"/>
              <w:szCs w:val="20"/>
            </w:rPr>
            <w:t xml:space="preserve">Rekening houdende met de gestegen loon- en prijsindexcijfers ten opzichte van de meicirculaire wordt </w:t>
          </w:r>
          <w:r w:rsidR="00262F92">
            <w:rPr>
              <w:rFonts w:ascii="Arial" w:hAnsi="Arial" w:cs="Arial"/>
              <w:sz w:val="20"/>
              <w:szCs w:val="20"/>
            </w:rPr>
            <w:t xml:space="preserve">dan ook </w:t>
          </w:r>
          <w:r>
            <w:rPr>
              <w:rFonts w:ascii="Arial" w:hAnsi="Arial" w:cs="Arial"/>
              <w:sz w:val="20"/>
              <w:szCs w:val="20"/>
            </w:rPr>
            <w:t>geadviseerd een gedeelte van de meeropbrengst ook te reserveren voor loon- en prijsstijgingen.</w:t>
          </w:r>
        </w:p>
        <w:p w:rsidR="009D1CC7" w:rsidRDefault="009D1CC7" w:rsidP="009D1CC7">
          <w:pPr>
            <w:pStyle w:val="Geenafstand"/>
            <w:rPr>
              <w:rFonts w:ascii="Arial" w:hAnsi="Arial" w:cs="Arial"/>
              <w:sz w:val="20"/>
              <w:szCs w:val="20"/>
            </w:rPr>
          </w:pPr>
          <w:r>
            <w:rPr>
              <w:rFonts w:ascii="Arial" w:hAnsi="Arial" w:cs="Arial"/>
              <w:sz w:val="20"/>
              <w:szCs w:val="20"/>
            </w:rPr>
            <w:t>Naast de reserveringen voor loon- en prijsstijgingen wordt geadviseerd om voor klimaatdoeleinden een reserve te vormen. Gedacht wordt aan het instellen van een brede landschapsreserve waarbij aandacht is voor onder andere de 4 items van de klimaat-ad</w:t>
          </w:r>
          <w:r w:rsidR="005C2765">
            <w:rPr>
              <w:rFonts w:ascii="Arial" w:hAnsi="Arial" w:cs="Arial"/>
              <w:sz w:val="20"/>
              <w:szCs w:val="20"/>
            </w:rPr>
            <w:t>a</w:t>
          </w:r>
          <w:r>
            <w:rPr>
              <w:rFonts w:ascii="Arial" w:hAnsi="Arial" w:cs="Arial"/>
              <w:sz w:val="20"/>
              <w:szCs w:val="20"/>
            </w:rPr>
            <w:t>ptatie (wateroverlast, wateroverstroming, droogte en hitte), het beheer en onderhoud van het landschap, de vergroening van het landschap en het bomenplan.</w:t>
          </w:r>
        </w:p>
        <w:p w:rsidR="009D1CC7" w:rsidRDefault="009D1CC7" w:rsidP="009D1CC7">
          <w:pPr>
            <w:pStyle w:val="Geenafstand"/>
            <w:rPr>
              <w:rFonts w:ascii="Arial" w:hAnsi="Arial" w:cs="Arial"/>
              <w:sz w:val="20"/>
              <w:szCs w:val="20"/>
            </w:rPr>
          </w:pPr>
        </w:p>
        <w:p w:rsidR="009D1CC7" w:rsidRDefault="009D1CC7" w:rsidP="009D1CC7">
          <w:pPr>
            <w:pStyle w:val="Geenafstand"/>
            <w:rPr>
              <w:rFonts w:ascii="Arial" w:hAnsi="Arial" w:cs="Arial"/>
              <w:sz w:val="20"/>
              <w:szCs w:val="20"/>
            </w:rPr>
          </w:pPr>
          <w:r>
            <w:rPr>
              <w:rFonts w:ascii="Arial" w:hAnsi="Arial" w:cs="Arial"/>
              <w:sz w:val="20"/>
              <w:szCs w:val="20"/>
            </w:rPr>
            <w:t xml:space="preserve">Naast de toevoeging van eigen middelen (algemene uitkering) in dit fonds wordt vanaf 2023 ook – conform voorstel in de begroting – de toeristenbelasting met € 0,30 verhoogd. De hieruit verkregen meeropbrengst wordt geraamd op € 100.000 en zal vanaf 2023 ook in de landschapsreserve worden gestort. </w:t>
          </w:r>
        </w:p>
        <w:p w:rsidR="009D1CC7" w:rsidRDefault="009D1CC7" w:rsidP="009D1CC7">
          <w:pPr>
            <w:pStyle w:val="Geenafstand"/>
            <w:rPr>
              <w:rFonts w:ascii="Arial" w:hAnsi="Arial" w:cs="Arial"/>
              <w:sz w:val="20"/>
              <w:szCs w:val="20"/>
            </w:rPr>
          </w:pPr>
        </w:p>
        <w:p w:rsidR="009D1CC7" w:rsidRDefault="009D1CC7" w:rsidP="009D1CC7">
          <w:pPr>
            <w:pStyle w:val="Geenafstand"/>
            <w:rPr>
              <w:rFonts w:ascii="Arial" w:hAnsi="Arial" w:cs="Arial"/>
              <w:sz w:val="20"/>
              <w:szCs w:val="20"/>
            </w:rPr>
          </w:pPr>
          <w:r>
            <w:rPr>
              <w:rFonts w:ascii="Arial" w:hAnsi="Arial" w:cs="Arial"/>
              <w:sz w:val="20"/>
              <w:szCs w:val="20"/>
            </w:rPr>
            <w:t>Het instellen van een reserve is een bevoegdheid van de raad. Onderstaand zijn de voorwaarden opgenomen op basis waarvan u college de raad voorstelt de bestemmingsreserve landschap in te stellen.</w:t>
          </w:r>
        </w:p>
        <w:p w:rsidR="009D1CC7" w:rsidRDefault="009D1CC7" w:rsidP="009D1CC7">
          <w:pPr>
            <w:pStyle w:val="Geenafstand"/>
            <w:rPr>
              <w:rFonts w:ascii="Arial" w:hAnsi="Arial" w:cs="Arial"/>
              <w:sz w:val="20"/>
              <w:szCs w:val="20"/>
            </w:rPr>
          </w:pPr>
        </w:p>
        <w:p w:rsidR="009D1CC7" w:rsidRDefault="009D1CC7" w:rsidP="009D1CC7">
          <w:pPr>
            <w:pStyle w:val="Geenafstand"/>
            <w:ind w:right="-426"/>
            <w:rPr>
              <w:rFonts w:ascii="Arial" w:hAnsi="Arial" w:cs="Arial"/>
              <w:sz w:val="20"/>
              <w:szCs w:val="20"/>
            </w:rPr>
          </w:pPr>
        </w:p>
        <w:tbl>
          <w:tblPr>
            <w:tblStyle w:val="Tabelraster"/>
            <w:tblW w:w="0" w:type="auto"/>
            <w:tblInd w:w="426" w:type="dxa"/>
            <w:tblLook w:val="04A0" w:firstRow="1" w:lastRow="0" w:firstColumn="1" w:lastColumn="0" w:noHBand="0" w:noVBand="1"/>
          </w:tblPr>
          <w:tblGrid>
            <w:gridCol w:w="3117"/>
            <w:gridCol w:w="5745"/>
          </w:tblGrid>
          <w:tr w:rsidR="009D1CC7" w:rsidTr="00502753">
            <w:tc>
              <w:tcPr>
                <w:tcW w:w="3226" w:type="dxa"/>
                <w:shd w:val="clear" w:color="auto" w:fill="0070C0"/>
              </w:tcPr>
              <w:p w:rsidR="009D1CC7" w:rsidRDefault="009D1CC7" w:rsidP="00502753">
                <w:pPr>
                  <w:pStyle w:val="Geenafstand"/>
                  <w:rPr>
                    <w:rFonts w:ascii="Arial" w:hAnsi="Arial" w:cs="Arial"/>
                    <w:sz w:val="20"/>
                    <w:szCs w:val="20"/>
                  </w:rPr>
                </w:pPr>
                <w:r w:rsidRPr="00E3760D">
                  <w:rPr>
                    <w:rFonts w:ascii="Arial" w:hAnsi="Arial" w:cs="Arial"/>
                    <w:color w:val="FFFFFF" w:themeColor="background1"/>
                    <w:sz w:val="20"/>
                    <w:szCs w:val="20"/>
                  </w:rPr>
                  <w:t>Naam</w:t>
                </w:r>
              </w:p>
            </w:tc>
            <w:tc>
              <w:tcPr>
                <w:tcW w:w="6344" w:type="dxa"/>
                <w:shd w:val="clear" w:color="auto" w:fill="0070C0"/>
              </w:tcPr>
              <w:p w:rsidR="009D1CC7" w:rsidRDefault="009D1CC7" w:rsidP="00502753">
                <w:pPr>
                  <w:pStyle w:val="Geenafstand"/>
                  <w:rPr>
                    <w:rFonts w:ascii="Arial" w:hAnsi="Arial" w:cs="Arial"/>
                    <w:color w:val="FFFFFF" w:themeColor="background1"/>
                    <w:sz w:val="20"/>
                    <w:szCs w:val="20"/>
                  </w:rPr>
                </w:pPr>
                <w:r w:rsidRPr="00E3760D">
                  <w:rPr>
                    <w:rFonts w:ascii="Arial" w:hAnsi="Arial" w:cs="Arial"/>
                    <w:color w:val="FFFFFF" w:themeColor="background1"/>
                    <w:sz w:val="20"/>
                    <w:szCs w:val="20"/>
                  </w:rPr>
                  <w:t>Bestemmingsreserve landschap</w:t>
                </w:r>
              </w:p>
              <w:p w:rsidR="009D1CC7" w:rsidRDefault="009D1CC7" w:rsidP="00502753">
                <w:pPr>
                  <w:pStyle w:val="Geenafstand"/>
                  <w:rPr>
                    <w:rFonts w:ascii="Arial" w:hAnsi="Arial" w:cs="Arial"/>
                    <w:sz w:val="20"/>
                    <w:szCs w:val="20"/>
                  </w:rPr>
                </w:pPr>
              </w:p>
            </w:tc>
          </w:tr>
          <w:tr w:rsidR="009D1CC7" w:rsidTr="00502753">
            <w:tc>
              <w:tcPr>
                <w:tcW w:w="3226" w:type="dxa"/>
              </w:tcPr>
              <w:p w:rsidR="009D1CC7" w:rsidRDefault="009D1CC7" w:rsidP="00502753">
                <w:pPr>
                  <w:pStyle w:val="Geenafstand"/>
                  <w:rPr>
                    <w:rFonts w:ascii="Arial" w:hAnsi="Arial" w:cs="Arial"/>
                    <w:sz w:val="20"/>
                    <w:szCs w:val="20"/>
                  </w:rPr>
                </w:pPr>
                <w:r>
                  <w:rPr>
                    <w:rFonts w:ascii="Arial" w:hAnsi="Arial" w:cs="Arial"/>
                    <w:sz w:val="20"/>
                    <w:szCs w:val="20"/>
                  </w:rPr>
                  <w:t>Programma</w:t>
                </w:r>
              </w:p>
            </w:tc>
            <w:tc>
              <w:tcPr>
                <w:tcW w:w="6344" w:type="dxa"/>
              </w:tcPr>
              <w:p w:rsidR="009D1CC7" w:rsidRDefault="009D1CC7" w:rsidP="00502753">
                <w:pPr>
                  <w:pStyle w:val="Geenafstand"/>
                  <w:rPr>
                    <w:rFonts w:ascii="Arial" w:hAnsi="Arial" w:cs="Arial"/>
                    <w:sz w:val="20"/>
                    <w:szCs w:val="20"/>
                  </w:rPr>
                </w:pPr>
                <w:r>
                  <w:rPr>
                    <w:rFonts w:ascii="Arial" w:hAnsi="Arial" w:cs="Arial"/>
                    <w:sz w:val="20"/>
                    <w:szCs w:val="20"/>
                  </w:rPr>
                  <w:t>Landschap en natuur</w:t>
                </w:r>
              </w:p>
              <w:p w:rsidR="009D1CC7" w:rsidRDefault="009D1CC7" w:rsidP="00502753">
                <w:pPr>
                  <w:pStyle w:val="Geenafstand"/>
                  <w:rPr>
                    <w:rFonts w:ascii="Arial" w:hAnsi="Arial" w:cs="Arial"/>
                    <w:sz w:val="20"/>
                    <w:szCs w:val="20"/>
                  </w:rPr>
                </w:pPr>
              </w:p>
            </w:tc>
          </w:tr>
          <w:tr w:rsidR="009D1CC7" w:rsidTr="00502753">
            <w:tc>
              <w:tcPr>
                <w:tcW w:w="3226" w:type="dxa"/>
              </w:tcPr>
              <w:p w:rsidR="009D1CC7" w:rsidRDefault="009D1CC7" w:rsidP="00502753">
                <w:pPr>
                  <w:pStyle w:val="Geenafstand"/>
                  <w:rPr>
                    <w:rFonts w:ascii="Arial" w:hAnsi="Arial" w:cs="Arial"/>
                    <w:sz w:val="20"/>
                    <w:szCs w:val="20"/>
                  </w:rPr>
                </w:pPr>
                <w:r>
                  <w:rPr>
                    <w:rFonts w:ascii="Arial" w:hAnsi="Arial" w:cs="Arial"/>
                    <w:sz w:val="20"/>
                    <w:szCs w:val="20"/>
                  </w:rPr>
                  <w:t>Beschikkingsbevoegdheid</w:t>
                </w:r>
              </w:p>
            </w:tc>
            <w:tc>
              <w:tcPr>
                <w:tcW w:w="6344" w:type="dxa"/>
              </w:tcPr>
              <w:p w:rsidR="009D1CC7" w:rsidRDefault="009D1CC7" w:rsidP="00502753">
                <w:pPr>
                  <w:pStyle w:val="Geenafstand"/>
                  <w:rPr>
                    <w:rFonts w:ascii="Arial" w:hAnsi="Arial" w:cs="Arial"/>
                    <w:sz w:val="20"/>
                    <w:szCs w:val="20"/>
                  </w:rPr>
                </w:pPr>
                <w:r>
                  <w:rPr>
                    <w:rFonts w:ascii="Arial" w:hAnsi="Arial" w:cs="Arial"/>
                    <w:sz w:val="20"/>
                    <w:szCs w:val="20"/>
                  </w:rPr>
                  <w:t>College</w:t>
                </w:r>
              </w:p>
              <w:p w:rsidR="009D1CC7" w:rsidRDefault="009D1CC7" w:rsidP="00502753">
                <w:pPr>
                  <w:pStyle w:val="Geenafstand"/>
                  <w:rPr>
                    <w:rFonts w:ascii="Arial" w:hAnsi="Arial" w:cs="Arial"/>
                    <w:sz w:val="20"/>
                    <w:szCs w:val="20"/>
                  </w:rPr>
                </w:pPr>
                <w:r>
                  <w:rPr>
                    <w:rFonts w:ascii="Arial" w:hAnsi="Arial" w:cs="Arial"/>
                    <w:sz w:val="20"/>
                    <w:szCs w:val="20"/>
                  </w:rPr>
                  <w:t>Voorgesteld wordt het college de beschikkingsbevoegdheid over deze reserve te geven pas nadat uw raad een landschapsplan heeft vastgesteld waarbij de bestedingsrichtingen en of grootte zijn bepaald.</w:t>
                </w:r>
                <w:r w:rsidR="002F2C94">
                  <w:rPr>
                    <w:rFonts w:ascii="Arial" w:hAnsi="Arial" w:cs="Arial"/>
                    <w:sz w:val="20"/>
                    <w:szCs w:val="20"/>
                  </w:rPr>
                  <w:t xml:space="preserve"> Jaarlijks wordt dit aan uw raad voorgelegd en gerapporteerd.</w:t>
                </w:r>
              </w:p>
              <w:p w:rsidR="009D1CC7" w:rsidRDefault="009D1CC7" w:rsidP="00502753">
                <w:pPr>
                  <w:pStyle w:val="Geenafstand"/>
                  <w:rPr>
                    <w:rFonts w:ascii="Arial" w:hAnsi="Arial" w:cs="Arial"/>
                    <w:sz w:val="20"/>
                    <w:szCs w:val="20"/>
                  </w:rPr>
                </w:pPr>
              </w:p>
            </w:tc>
          </w:tr>
          <w:tr w:rsidR="009D1CC7" w:rsidTr="00502753">
            <w:tc>
              <w:tcPr>
                <w:tcW w:w="3226" w:type="dxa"/>
              </w:tcPr>
              <w:p w:rsidR="009D1CC7" w:rsidRDefault="009D1CC7" w:rsidP="00502753">
                <w:pPr>
                  <w:pStyle w:val="Geenafstand"/>
                  <w:rPr>
                    <w:rFonts w:ascii="Arial" w:hAnsi="Arial" w:cs="Arial"/>
                    <w:sz w:val="20"/>
                    <w:szCs w:val="20"/>
                  </w:rPr>
                </w:pPr>
                <w:r>
                  <w:rPr>
                    <w:rFonts w:ascii="Arial" w:hAnsi="Arial" w:cs="Arial"/>
                    <w:sz w:val="20"/>
                    <w:szCs w:val="20"/>
                  </w:rPr>
                  <w:t>Doelstelling</w:t>
                </w:r>
              </w:p>
            </w:tc>
            <w:tc>
              <w:tcPr>
                <w:tcW w:w="6344" w:type="dxa"/>
              </w:tcPr>
              <w:p w:rsidR="009D1CC7" w:rsidRDefault="009D1CC7" w:rsidP="00502753">
                <w:pPr>
                  <w:pStyle w:val="Geenafstand"/>
                  <w:rPr>
                    <w:rFonts w:ascii="Arial" w:hAnsi="Arial" w:cs="Arial"/>
                    <w:sz w:val="20"/>
                    <w:szCs w:val="20"/>
                  </w:rPr>
                </w:pPr>
                <w:r>
                  <w:rPr>
                    <w:rFonts w:ascii="Arial" w:hAnsi="Arial" w:cs="Arial"/>
                    <w:sz w:val="20"/>
                    <w:szCs w:val="20"/>
                  </w:rPr>
                  <w:t>De reserve wordt gevormd voor de vorming van een brede landschapsreserve welke ingezet kan worden voor klimaat-ad</w:t>
                </w:r>
                <w:r w:rsidR="005C2765">
                  <w:rPr>
                    <w:rFonts w:ascii="Arial" w:hAnsi="Arial" w:cs="Arial"/>
                    <w:sz w:val="20"/>
                    <w:szCs w:val="20"/>
                  </w:rPr>
                  <w:t>a</w:t>
                </w:r>
                <w:r>
                  <w:rPr>
                    <w:rFonts w:ascii="Arial" w:hAnsi="Arial" w:cs="Arial"/>
                    <w:sz w:val="20"/>
                    <w:szCs w:val="20"/>
                  </w:rPr>
                  <w:t>ptatie, het beheer en onderhoud van het landschap, de vergroening van het landschap en het bomenplan.</w:t>
                </w:r>
              </w:p>
              <w:p w:rsidR="009D1CC7" w:rsidRDefault="009D1CC7" w:rsidP="00502753">
                <w:pPr>
                  <w:pStyle w:val="Geenafstand"/>
                  <w:rPr>
                    <w:rFonts w:ascii="Arial" w:hAnsi="Arial" w:cs="Arial"/>
                    <w:sz w:val="20"/>
                    <w:szCs w:val="20"/>
                  </w:rPr>
                </w:pPr>
              </w:p>
            </w:tc>
          </w:tr>
          <w:tr w:rsidR="009D1CC7" w:rsidTr="00502753">
            <w:tc>
              <w:tcPr>
                <w:tcW w:w="3226" w:type="dxa"/>
              </w:tcPr>
              <w:p w:rsidR="009D1CC7" w:rsidRDefault="009D1CC7" w:rsidP="00502753">
                <w:pPr>
                  <w:pStyle w:val="Geenafstand"/>
                  <w:rPr>
                    <w:rFonts w:ascii="Arial" w:hAnsi="Arial" w:cs="Arial"/>
                    <w:sz w:val="20"/>
                    <w:szCs w:val="20"/>
                  </w:rPr>
                </w:pPr>
                <w:r>
                  <w:rPr>
                    <w:rFonts w:ascii="Arial" w:hAnsi="Arial" w:cs="Arial"/>
                    <w:sz w:val="20"/>
                    <w:szCs w:val="20"/>
                  </w:rPr>
                  <w:t>Toevoegingen</w:t>
                </w:r>
              </w:p>
            </w:tc>
            <w:tc>
              <w:tcPr>
                <w:tcW w:w="6344" w:type="dxa"/>
              </w:tcPr>
              <w:p w:rsidR="009D1CC7" w:rsidRDefault="009D1CC7" w:rsidP="00502753">
                <w:pPr>
                  <w:pStyle w:val="Geenafstand"/>
                  <w:rPr>
                    <w:rFonts w:ascii="Arial" w:hAnsi="Arial" w:cs="Arial"/>
                    <w:sz w:val="20"/>
                    <w:szCs w:val="20"/>
                  </w:rPr>
                </w:pPr>
                <w:r>
                  <w:rPr>
                    <w:rFonts w:ascii="Arial" w:hAnsi="Arial" w:cs="Arial"/>
                    <w:sz w:val="20"/>
                    <w:szCs w:val="20"/>
                  </w:rPr>
                  <w:t>De reserve wordt gevoegd middels een jaarlijkse dotatie (€ 100.000) vanuit de exploitatie en vanuit de verkregen meeropbrengst toeristenbelasting van € 0,30 per overnachting. (geraamde opbrengst € 100.000 per jaar.)</w:t>
                </w:r>
              </w:p>
              <w:p w:rsidR="009D1CC7" w:rsidRDefault="009D1CC7" w:rsidP="00502753">
                <w:pPr>
                  <w:pStyle w:val="Geenafstand"/>
                  <w:rPr>
                    <w:rFonts w:ascii="Arial" w:hAnsi="Arial" w:cs="Arial"/>
                    <w:sz w:val="20"/>
                    <w:szCs w:val="20"/>
                  </w:rPr>
                </w:pPr>
              </w:p>
            </w:tc>
          </w:tr>
          <w:tr w:rsidR="009D1CC7" w:rsidTr="00502753">
            <w:tc>
              <w:tcPr>
                <w:tcW w:w="3226" w:type="dxa"/>
              </w:tcPr>
              <w:p w:rsidR="009D1CC7" w:rsidRDefault="009D1CC7" w:rsidP="00502753">
                <w:pPr>
                  <w:pStyle w:val="Geenafstand"/>
                  <w:rPr>
                    <w:rFonts w:ascii="Arial" w:hAnsi="Arial" w:cs="Arial"/>
                    <w:sz w:val="20"/>
                    <w:szCs w:val="20"/>
                  </w:rPr>
                </w:pPr>
                <w:r>
                  <w:rPr>
                    <w:rFonts w:ascii="Arial" w:hAnsi="Arial" w:cs="Arial"/>
                    <w:sz w:val="20"/>
                    <w:szCs w:val="20"/>
                  </w:rPr>
                  <w:t>Onttrekkingen</w:t>
                </w:r>
              </w:p>
            </w:tc>
            <w:tc>
              <w:tcPr>
                <w:tcW w:w="6344" w:type="dxa"/>
              </w:tcPr>
              <w:p w:rsidR="009D1CC7" w:rsidRDefault="009D1CC7" w:rsidP="005C2765">
                <w:pPr>
                  <w:pStyle w:val="Geenafstand"/>
                  <w:rPr>
                    <w:rFonts w:ascii="Arial" w:hAnsi="Arial" w:cs="Arial"/>
                    <w:sz w:val="20"/>
                    <w:szCs w:val="20"/>
                  </w:rPr>
                </w:pPr>
                <w:r>
                  <w:rPr>
                    <w:rFonts w:ascii="Arial" w:hAnsi="Arial" w:cs="Arial"/>
                    <w:sz w:val="20"/>
                    <w:szCs w:val="20"/>
                  </w:rPr>
                  <w:t xml:space="preserve">Onttrekkingen kunnen plaatsvinden op basis van </w:t>
                </w:r>
                <w:r w:rsidR="005C2765">
                  <w:rPr>
                    <w:rFonts w:ascii="Arial" w:hAnsi="Arial" w:cs="Arial"/>
                    <w:sz w:val="20"/>
                    <w:szCs w:val="20"/>
                  </w:rPr>
                  <w:t>de doelstelling van deze reserve.</w:t>
                </w:r>
              </w:p>
              <w:p w:rsidR="005C2765" w:rsidRDefault="005C2765" w:rsidP="005C2765">
                <w:pPr>
                  <w:pStyle w:val="Geenafstand"/>
                  <w:rPr>
                    <w:rFonts w:ascii="Arial" w:hAnsi="Arial" w:cs="Arial"/>
                    <w:sz w:val="20"/>
                    <w:szCs w:val="20"/>
                  </w:rPr>
                </w:pPr>
              </w:p>
            </w:tc>
          </w:tr>
          <w:tr w:rsidR="009D1CC7" w:rsidTr="00502753">
            <w:tc>
              <w:tcPr>
                <w:tcW w:w="3226" w:type="dxa"/>
              </w:tcPr>
              <w:p w:rsidR="009D1CC7" w:rsidRDefault="009D1CC7" w:rsidP="00502753">
                <w:pPr>
                  <w:pStyle w:val="Geenafstand"/>
                  <w:rPr>
                    <w:rFonts w:ascii="Arial" w:hAnsi="Arial" w:cs="Arial"/>
                    <w:sz w:val="20"/>
                    <w:szCs w:val="20"/>
                  </w:rPr>
                </w:pPr>
                <w:r>
                  <w:rPr>
                    <w:rFonts w:ascii="Arial" w:hAnsi="Arial" w:cs="Arial"/>
                    <w:sz w:val="20"/>
                    <w:szCs w:val="20"/>
                  </w:rPr>
                  <w:t>Omvang</w:t>
                </w:r>
              </w:p>
            </w:tc>
            <w:tc>
              <w:tcPr>
                <w:tcW w:w="6344" w:type="dxa"/>
              </w:tcPr>
              <w:p w:rsidR="009D1CC7" w:rsidRDefault="009D1CC7" w:rsidP="00502753">
                <w:pPr>
                  <w:pStyle w:val="Geenafstand"/>
                  <w:rPr>
                    <w:rFonts w:ascii="Arial" w:hAnsi="Arial" w:cs="Arial"/>
                    <w:sz w:val="20"/>
                    <w:szCs w:val="20"/>
                  </w:rPr>
                </w:pPr>
                <w:r>
                  <w:rPr>
                    <w:rFonts w:ascii="Arial" w:hAnsi="Arial" w:cs="Arial"/>
                    <w:sz w:val="20"/>
                    <w:szCs w:val="20"/>
                  </w:rPr>
                  <w:t>Vooralsnog wordt een maximum van € 1.000.000 gesteld aan de reserve.</w:t>
                </w:r>
              </w:p>
              <w:p w:rsidR="009D1CC7" w:rsidRDefault="009D1CC7" w:rsidP="00502753">
                <w:pPr>
                  <w:pStyle w:val="Geenafstand"/>
                  <w:rPr>
                    <w:rFonts w:ascii="Arial" w:hAnsi="Arial" w:cs="Arial"/>
                    <w:sz w:val="20"/>
                    <w:szCs w:val="20"/>
                  </w:rPr>
                </w:pPr>
              </w:p>
            </w:tc>
          </w:tr>
          <w:tr w:rsidR="009D1CC7" w:rsidTr="00502753">
            <w:tc>
              <w:tcPr>
                <w:tcW w:w="3226" w:type="dxa"/>
              </w:tcPr>
              <w:p w:rsidR="009D1CC7" w:rsidRDefault="009D1CC7" w:rsidP="00502753">
                <w:pPr>
                  <w:pStyle w:val="Geenafstand"/>
                  <w:rPr>
                    <w:rFonts w:ascii="Arial" w:hAnsi="Arial" w:cs="Arial"/>
                    <w:sz w:val="20"/>
                    <w:szCs w:val="20"/>
                  </w:rPr>
                </w:pPr>
                <w:r>
                  <w:rPr>
                    <w:rFonts w:ascii="Arial" w:hAnsi="Arial" w:cs="Arial"/>
                    <w:sz w:val="20"/>
                    <w:szCs w:val="20"/>
                  </w:rPr>
                  <w:t>Looptijd</w:t>
                </w:r>
              </w:p>
            </w:tc>
            <w:tc>
              <w:tcPr>
                <w:tcW w:w="6344" w:type="dxa"/>
              </w:tcPr>
              <w:p w:rsidR="009D1CC7" w:rsidRDefault="009D1CC7" w:rsidP="00502753">
                <w:pPr>
                  <w:pStyle w:val="Geenafstand"/>
                  <w:rPr>
                    <w:rFonts w:ascii="Arial" w:hAnsi="Arial" w:cs="Arial"/>
                    <w:sz w:val="20"/>
                    <w:szCs w:val="20"/>
                  </w:rPr>
                </w:pPr>
                <w:r>
                  <w:rPr>
                    <w:rFonts w:ascii="Arial" w:hAnsi="Arial" w:cs="Arial"/>
                    <w:sz w:val="20"/>
                    <w:szCs w:val="20"/>
                  </w:rPr>
                  <w:t>Onbeperkt.</w:t>
                </w:r>
              </w:p>
              <w:p w:rsidR="009D1CC7" w:rsidRDefault="009D1CC7" w:rsidP="00502753">
                <w:pPr>
                  <w:pStyle w:val="Geenafstand"/>
                  <w:rPr>
                    <w:rFonts w:ascii="Arial" w:hAnsi="Arial" w:cs="Arial"/>
                    <w:sz w:val="20"/>
                    <w:szCs w:val="20"/>
                  </w:rPr>
                </w:pPr>
              </w:p>
            </w:tc>
          </w:tr>
        </w:tbl>
        <w:p w:rsidR="009D1CC7" w:rsidRPr="00A03EBB" w:rsidRDefault="009D1CC7" w:rsidP="009D1CC7">
          <w:pPr>
            <w:pStyle w:val="Geenafstand"/>
            <w:ind w:right="-426"/>
            <w:rPr>
              <w:rFonts w:ascii="Arial" w:hAnsi="Arial" w:cs="Arial"/>
              <w:sz w:val="20"/>
              <w:szCs w:val="20"/>
            </w:rPr>
          </w:pPr>
        </w:p>
        <w:p w:rsidR="003E361B" w:rsidRPr="003E361B" w:rsidRDefault="00F26F0A" w:rsidP="001E3D4A"/>
      </w:sdtContent>
    </w:sdt>
    <w:p w:rsidR="00097217" w:rsidRPr="00097217" w:rsidRDefault="00097217" w:rsidP="00097217">
      <w:pPr>
        <w:rPr>
          <w:i/>
          <w:vanish/>
        </w:rPr>
      </w:pPr>
      <w:r w:rsidRPr="00097217">
        <w:rPr>
          <w:i/>
          <w:vanish/>
        </w:rPr>
        <w:t xml:space="preserve">Hier worden de aanleiding en motivering van het besluit vermeld. </w:t>
      </w:r>
    </w:p>
    <w:p w:rsidR="00097217" w:rsidRPr="00097217" w:rsidRDefault="00097217" w:rsidP="00097217">
      <w:pPr>
        <w:rPr>
          <w:i/>
          <w:vanish/>
        </w:rPr>
      </w:pPr>
    </w:p>
    <w:p w:rsidR="00097217" w:rsidRPr="00097217" w:rsidRDefault="00097217" w:rsidP="00097217">
      <w:pPr>
        <w:rPr>
          <w:i/>
          <w:vanish/>
        </w:rPr>
      </w:pPr>
      <w:r w:rsidRPr="00097217">
        <w:rPr>
          <w:i/>
          <w:vanish/>
        </w:rPr>
        <w:t xml:space="preserve">Elke inleiding van elke tekst bevat in ieder geval drie elementen: aanleiding, onderwerp en doel. Onder deze paragraaf beschrijf je de situatie of de gebeurtenis die ervoor zorgt dat je een advies aan de raad stuurt. </w:t>
      </w:r>
    </w:p>
    <w:p w:rsidR="00097217" w:rsidRPr="00097217" w:rsidRDefault="00097217" w:rsidP="00097217">
      <w:pPr>
        <w:rPr>
          <w:i/>
          <w:vanish/>
        </w:rPr>
      </w:pPr>
    </w:p>
    <w:p w:rsidR="00097217" w:rsidRPr="00097217" w:rsidRDefault="00097217" w:rsidP="00097217">
      <w:pPr>
        <w:rPr>
          <w:i/>
          <w:vanish/>
        </w:rPr>
      </w:pPr>
      <w:r w:rsidRPr="00097217">
        <w:rPr>
          <w:i/>
          <w:vanish/>
        </w:rPr>
        <w:t xml:space="preserve">Een voorstel aan de raad is altijd besluitvormend. Indien het nieuwe gevraagde besluit betrekking heeft op een voorgaand besluit, dan dient dit expliciet vermeld te worden inclusief de datum van dat besluit. </w:t>
      </w:r>
    </w:p>
    <w:p w:rsidR="00097217" w:rsidRPr="00097217" w:rsidRDefault="00097217" w:rsidP="00097217">
      <w:pPr>
        <w:rPr>
          <w:i/>
          <w:vanish/>
        </w:rPr>
      </w:pPr>
    </w:p>
    <w:p w:rsidR="00097217" w:rsidRPr="00097217" w:rsidRDefault="00097217" w:rsidP="00097217">
      <w:pPr>
        <w:rPr>
          <w:i/>
          <w:vanish/>
        </w:rPr>
      </w:pPr>
      <w:r w:rsidRPr="00097217">
        <w:rPr>
          <w:i/>
          <w:vanish/>
        </w:rPr>
        <w:t xml:space="preserve">Je kunt iemand anders alleen overtuigen als je goede argumenten hebt. Je legt uit wat de overwegingen waren om tot dit advies te komen. Bedenk wat de beste volgorde van je argumenten is. Zorg dat elk argument feitelijk onderbouwd is, dus gebaseerd op objectief, controleerbare waarheden en niet op subjectieve informatie of meningen. Een feit is meetbaar, weegbaar, controleerbaar en gebaseerd op een algemeen geldende afspraak. </w:t>
      </w:r>
    </w:p>
    <w:p w:rsidR="00097217" w:rsidRPr="00097217" w:rsidRDefault="00097217" w:rsidP="00097217">
      <w:pPr>
        <w:rPr>
          <w:i/>
          <w:vanish/>
        </w:rPr>
      </w:pPr>
    </w:p>
    <w:p w:rsidR="001E3D4A" w:rsidRPr="00097217" w:rsidRDefault="00097217" w:rsidP="00097217">
      <w:pPr>
        <w:rPr>
          <w:i/>
          <w:vanish/>
        </w:rPr>
      </w:pPr>
      <w:r w:rsidRPr="00097217">
        <w:rPr>
          <w:i/>
          <w:vanish/>
        </w:rPr>
        <w:t>In je advies moet je daarnaast proberen te anticiperen op opmerkingen die de lezer mogelijk heeft. Redeneer vanuit het perspectief van de lezer en kijk nog eens kritisch naar je advies (ja maar…). Formuleer vervolgens waarom de kanttekeningen volgens jou niet valide zijn (want, omdat…)</w:t>
      </w:r>
      <w:r w:rsidR="001E3D4A" w:rsidRPr="00097217">
        <w:rPr>
          <w:i/>
          <w:vanish/>
        </w:rPr>
        <w:t>.</w:t>
      </w:r>
    </w:p>
    <w:p w:rsidR="001E3D4A" w:rsidRPr="006F30D5" w:rsidRDefault="001E3D4A" w:rsidP="001E3D4A"/>
    <w:p w:rsidR="001E3D4A" w:rsidRDefault="001E3D4A" w:rsidP="001E3D4A">
      <w:pPr>
        <w:rPr>
          <w:b/>
        </w:rPr>
      </w:pPr>
      <w:r w:rsidRPr="001E3D4A">
        <w:rPr>
          <w:b/>
        </w:rPr>
        <w:t>Relatie met bestaand beleid en strategische visie / integraliteit</w:t>
      </w:r>
    </w:p>
    <w:sdt>
      <w:sdtPr>
        <w:rPr>
          <w:rFonts w:ascii="Arial" w:eastAsia="Times New Roman" w:hAnsi="Arial" w:cs="Times New Roman"/>
          <w:sz w:val="20"/>
          <w:szCs w:val="24"/>
          <w:lang w:eastAsia="nl-NL"/>
        </w:rPr>
        <w:id w:val="556359414"/>
        <w:placeholder>
          <w:docPart w:val="847BEAC29CF24AAE8A407F648AFFE14F"/>
        </w:placeholder>
      </w:sdtPr>
      <w:sdtEndPr/>
      <w:sdtContent>
        <w:p w:rsidR="009D1CC7" w:rsidRPr="00213B28" w:rsidRDefault="009D1CC7" w:rsidP="009D1CC7">
          <w:pPr>
            <w:pStyle w:val="Geenafstand"/>
            <w:ind w:right="-426"/>
            <w:rPr>
              <w:rFonts w:ascii="Arial" w:hAnsi="Arial" w:cs="Arial"/>
              <w:sz w:val="20"/>
              <w:szCs w:val="20"/>
            </w:rPr>
          </w:pPr>
          <w:r>
            <w:rPr>
              <w:rStyle w:val="Stijl1"/>
            </w:rPr>
            <w:t>De septembercirculaire 2021 wordt middels de</w:t>
          </w:r>
          <w:r w:rsidR="00262F92">
            <w:rPr>
              <w:rStyle w:val="Stijl1"/>
            </w:rPr>
            <w:t>ze</w:t>
          </w:r>
          <w:r>
            <w:rPr>
              <w:rStyle w:val="Stijl1"/>
            </w:rPr>
            <w:t xml:space="preserve"> eerste begrotingswijziging verwerkt in de programmabegroting 2022-2025</w:t>
          </w:r>
        </w:p>
        <w:p w:rsidR="003E361B" w:rsidRPr="003E361B" w:rsidRDefault="00F26F0A" w:rsidP="001E3D4A"/>
      </w:sdtContent>
    </w:sdt>
    <w:p w:rsidR="001E3D4A" w:rsidRDefault="006F30D5" w:rsidP="001E3D4A">
      <w:pPr>
        <w:rPr>
          <w:i/>
          <w:vanish/>
        </w:rPr>
      </w:pPr>
      <w:r>
        <w:rPr>
          <w:i/>
          <w:vanish/>
        </w:rPr>
        <w:t>Hier wordt a</w:t>
      </w:r>
      <w:r w:rsidR="001E3D4A" w:rsidRPr="001E3D4A">
        <w:rPr>
          <w:i/>
          <w:vanish/>
        </w:rPr>
        <w:t>angegeven of het voorstel past binnen de kaders van bepaalde verordeningen en/of strategische visie. Ook eventueel verwijzen naar eerdere besluiten/voorstellen die met dit voorstel samen hangen.</w:t>
      </w:r>
    </w:p>
    <w:p w:rsidR="001E3D4A" w:rsidRPr="006F30D5" w:rsidRDefault="001E3D4A" w:rsidP="001E3D4A"/>
    <w:p w:rsidR="006F30D5" w:rsidRPr="006F30D5" w:rsidRDefault="006F30D5" w:rsidP="001E3D4A"/>
    <w:p w:rsidR="006F30D5" w:rsidRPr="006F30D5" w:rsidRDefault="00F6642D" w:rsidP="001E3D4A">
      <w:r w:rsidRPr="00172F95">
        <w:rPr>
          <w:noProof/>
          <w:color w:val="1D84D9"/>
          <w:sz w:val="24"/>
        </w:rPr>
        <mc:AlternateContent>
          <mc:Choice Requires="wps">
            <w:drawing>
              <wp:anchor distT="0" distB="0" distL="114300" distR="114300" simplePos="0" relativeHeight="251665408" behindDoc="0" locked="0" layoutInCell="1" allowOverlap="1" wp14:anchorId="2597DDBE" wp14:editId="4E228FE0">
                <wp:simplePos x="0" y="0"/>
                <wp:positionH relativeFrom="column">
                  <wp:posOffset>737870</wp:posOffset>
                </wp:positionH>
                <wp:positionV relativeFrom="paragraph">
                  <wp:posOffset>95885</wp:posOffset>
                </wp:positionV>
                <wp:extent cx="5229225" cy="0"/>
                <wp:effectExtent l="0" t="0" r="9525" b="19050"/>
                <wp:wrapNone/>
                <wp:docPr id="4" name="Rechte verbindingslijn 4"/>
                <wp:cNvGraphicFramePr/>
                <a:graphic xmlns:a="http://schemas.openxmlformats.org/drawingml/2006/main">
                  <a:graphicData uri="http://schemas.microsoft.com/office/word/2010/wordprocessingShape">
                    <wps:wsp>
                      <wps:cNvCnPr/>
                      <wps:spPr>
                        <a:xfrm>
                          <a:off x="0" y="0"/>
                          <a:ext cx="5229225" cy="0"/>
                        </a:xfrm>
                        <a:prstGeom prst="line">
                          <a:avLst/>
                        </a:prstGeom>
                        <a:ln w="15875"/>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B40DA" id="Rechte verbindingslijn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pt,7.55pt" to="469.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IkxgEAANgDAAAOAAAAZHJzL2Uyb0RvYy54bWysU8tu2zAQvBfoPxC8x5SFOE0FyzkkSC5F&#10;a6TtB9DU0mLBF0jWkv++S0pWirRA0aIXio+d2Z3Z1fZuNJqcIETlbEvXq4oSsMJ1yh5b+vXL49Ut&#10;JTFx23HtLLT0DJHe7d6+2Q6+gdr1TncQCJLY2Ay+pX1KvmEsih4MjyvnweKjdMHwhMdwZF3gA7Ib&#10;zeqqumGDC50PTkCMePswPdJd4ZcSRPokZYREdEuxtlTWUNZDXtluy5tj4L5XYi6D/0MVhiuLSReq&#10;B544+R7UL1RGieCik2klnGFOSiWgaEA16+qVms8991C0oDnRLzbF/0crPp72gaiupdeUWG6wRc8g&#10;+gS5qQdlcyOjVt8suc5eDT42CLm3+zCfot+HLHyUweQvSiJj8fe8+AtjIgIvN3X9vq43lIjLG3sB&#10;+hDTEzhD8qalWtksnTf89CEmTIahl5B8rS0ZcOA2t+82uTCWK5tqKbt01jCFPYNEfZh9XejKZMG9&#10;DuTEcSa4EGDTTaHIpBidYVJpvQCrPwPn+AyFMnV/A14QJbOzaQEbZV34XfY0rueS5RR/cWDSnS04&#10;uO5culSswfEpFs6jnufz53OBv/yQux8AAAD//wMAUEsDBBQABgAIAAAAIQDX90MO3wAAAAkBAAAP&#10;AAAAZHJzL2Rvd25yZXYueG1sTI9BS8NAEIXvgv9hGcGb3aShaRuzKRIqCErB2oPHbXZMotnZmN02&#10;8d874kFv82Yeb76XbybbiTMOvnWkIJ5FIJAqZ1qqFRxe7m9WIHzQZHTnCBV8oYdNcXmR68y4kZ7x&#10;vA+14BDymVbQhNBnUvqqQav9zPVIfHtzg9WB5VBLM+iRw20n51GUSqtb4g+N7rFssPrYn6yCRe2X&#10;u/Hp8YDl9uFzm66S1/I9Uer6arq7BRFwCn9m+MFndCiY6ehOZLzoWMfpnK08LGIQbFgn6yWI4+9C&#10;Frn836D4BgAA//8DAFBLAQItABQABgAIAAAAIQC2gziS/gAAAOEBAAATAAAAAAAAAAAAAAAAAAAA&#10;AABbQ29udGVudF9UeXBlc10ueG1sUEsBAi0AFAAGAAgAAAAhADj9If/WAAAAlAEAAAsAAAAAAAAA&#10;AAAAAAAALwEAAF9yZWxzLy5yZWxzUEsBAi0AFAAGAAgAAAAhAO2iYiTGAQAA2AMAAA4AAAAAAAAA&#10;AAAAAAAALgIAAGRycy9lMm9Eb2MueG1sUEsBAi0AFAAGAAgAAAAhANf3Qw7fAAAACQEAAA8AAAAA&#10;AAAAAAAAAAAAIAQAAGRycy9kb3ducmV2LnhtbFBLBQYAAAAABAAEAPMAAAAsBQAAAAA=&#10;" strokecolor="#f68c36 [3049]" strokeweight="1.25pt"/>
            </w:pict>
          </mc:Fallback>
        </mc:AlternateContent>
      </w:r>
      <w:r w:rsidR="006F30D5">
        <w:rPr>
          <w:b/>
          <w:color w:val="008BBC"/>
          <w:sz w:val="24"/>
        </w:rPr>
        <w:t>Gevolgen</w:t>
      </w:r>
    </w:p>
    <w:p w:rsidR="006F30D5" w:rsidRPr="00F6642D" w:rsidRDefault="006F30D5" w:rsidP="001E3D4A"/>
    <w:p w:rsidR="001E3D4A" w:rsidRDefault="001E3D4A" w:rsidP="001E3D4A">
      <w:pPr>
        <w:rPr>
          <w:b/>
        </w:rPr>
      </w:pPr>
      <w:r w:rsidRPr="001E3D4A">
        <w:rPr>
          <w:b/>
        </w:rPr>
        <w:t>Burgerparticipatie, toelichting en verantwoording</w:t>
      </w:r>
    </w:p>
    <w:sdt>
      <w:sdtPr>
        <w:id w:val="1362091087"/>
        <w:placeholder>
          <w:docPart w:val="847BEAC29CF24AAE8A407F648AFFE14F"/>
        </w:placeholder>
      </w:sdtPr>
      <w:sdtEndPr/>
      <w:sdtContent>
        <w:p w:rsidR="003E361B" w:rsidRPr="003E361B" w:rsidRDefault="009D1CC7" w:rsidP="001E3D4A">
          <w:r>
            <w:t>nvt</w:t>
          </w:r>
        </w:p>
      </w:sdtContent>
    </w:sdt>
    <w:p w:rsidR="00097217" w:rsidRPr="00097217" w:rsidRDefault="00097217" w:rsidP="00097217">
      <w:pPr>
        <w:rPr>
          <w:i/>
          <w:vanish/>
        </w:rPr>
      </w:pPr>
      <w:r w:rsidRPr="00097217">
        <w:rPr>
          <w:i/>
          <w:vanish/>
        </w:rPr>
        <w:t xml:space="preserve">Als het gaat om communicatie met direct belanghebbenden, dan gaat het niet alleen over informeren maar ook over betrekken. Welke rol in of invloed op het onderwerp hebben belanghebbenden in beleidsontwikkeling en –implementatie? </w:t>
      </w:r>
    </w:p>
    <w:p w:rsidR="00097217" w:rsidRPr="00097217" w:rsidRDefault="00097217" w:rsidP="00097217">
      <w:pPr>
        <w:rPr>
          <w:i/>
          <w:vanish/>
        </w:rPr>
      </w:pPr>
    </w:p>
    <w:p w:rsidR="00097217" w:rsidRPr="00097217" w:rsidRDefault="00097217" w:rsidP="00097217">
      <w:pPr>
        <w:rPr>
          <w:i/>
          <w:vanish/>
        </w:rPr>
      </w:pPr>
      <w:r w:rsidRPr="00097217">
        <w:rPr>
          <w:i/>
          <w:vanish/>
        </w:rPr>
        <w:t xml:space="preserve">Op voorhand is in de voorraadagenda aangegeven of burgerparticipatie wel/niet van toepassing is en indien burgerparticipatie van toepassing, welke gradatie van toepassing is. In deze paragraaf wordt verantwoord hoe de burgerparticipatie heeft plaatsgevonden. </w:t>
      </w:r>
    </w:p>
    <w:p w:rsidR="00097217" w:rsidRPr="00097217" w:rsidRDefault="00097217" w:rsidP="00097217">
      <w:pPr>
        <w:rPr>
          <w:i/>
          <w:vanish/>
        </w:rPr>
      </w:pPr>
    </w:p>
    <w:p w:rsidR="00097217" w:rsidRPr="00B842E2" w:rsidRDefault="00097217" w:rsidP="00B842E2">
      <w:pPr>
        <w:rPr>
          <w:i/>
          <w:vanish/>
        </w:rPr>
      </w:pPr>
      <w:r w:rsidRPr="00B842E2">
        <w:rPr>
          <w:i/>
          <w:vanish/>
        </w:rPr>
        <w:t xml:space="preserve">Beschrijf welke vorm van participatie bij het advies hoort: </w:t>
      </w:r>
    </w:p>
    <w:p w:rsidR="00097217" w:rsidRPr="00F44FCC" w:rsidRDefault="00097217" w:rsidP="00F44FCC">
      <w:pPr>
        <w:pStyle w:val="Lijstalinea"/>
        <w:numPr>
          <w:ilvl w:val="0"/>
          <w:numId w:val="1"/>
        </w:numPr>
        <w:rPr>
          <w:i/>
          <w:vanish/>
        </w:rPr>
      </w:pPr>
      <w:r w:rsidRPr="00F44FCC">
        <w:rPr>
          <w:i/>
          <w:vanish/>
        </w:rPr>
        <w:t xml:space="preserve">Informeren: de burger wordt geïnformeerd over beleid en besluitvorming. </w:t>
      </w:r>
    </w:p>
    <w:p w:rsidR="00097217" w:rsidRPr="00F44FCC" w:rsidRDefault="00097217" w:rsidP="00F44FCC">
      <w:pPr>
        <w:pStyle w:val="Lijstalinea"/>
        <w:numPr>
          <w:ilvl w:val="0"/>
          <w:numId w:val="1"/>
        </w:numPr>
        <w:rPr>
          <w:i/>
          <w:vanish/>
        </w:rPr>
      </w:pPr>
      <w:r w:rsidRPr="00F44FCC">
        <w:rPr>
          <w:i/>
          <w:vanish/>
        </w:rPr>
        <w:t xml:space="preserve">Raadplegen: de burger geeft zijn mening of kennis over een onderwerp. </w:t>
      </w:r>
    </w:p>
    <w:p w:rsidR="00097217" w:rsidRPr="00F44FCC" w:rsidRDefault="00097217" w:rsidP="00F44FCC">
      <w:pPr>
        <w:pStyle w:val="Lijstalinea"/>
        <w:numPr>
          <w:ilvl w:val="0"/>
          <w:numId w:val="1"/>
        </w:numPr>
        <w:rPr>
          <w:i/>
          <w:vanish/>
        </w:rPr>
      </w:pPr>
      <w:r w:rsidRPr="00F44FCC">
        <w:rPr>
          <w:i/>
          <w:vanish/>
        </w:rPr>
        <w:t xml:space="preserve">Adviseren: de burger genereert ideeën en oplossingen en geeft advies. </w:t>
      </w:r>
    </w:p>
    <w:p w:rsidR="00097217" w:rsidRPr="00F44FCC" w:rsidRDefault="00097217" w:rsidP="00F44FCC">
      <w:pPr>
        <w:pStyle w:val="Lijstalinea"/>
        <w:numPr>
          <w:ilvl w:val="0"/>
          <w:numId w:val="1"/>
        </w:numPr>
        <w:rPr>
          <w:i/>
          <w:vanish/>
        </w:rPr>
      </w:pPr>
      <w:r w:rsidRPr="00F44FCC">
        <w:rPr>
          <w:i/>
          <w:vanish/>
        </w:rPr>
        <w:t xml:space="preserve">Coproduceren: de burger werkt intensief mee aan projecten of beleid. </w:t>
      </w:r>
    </w:p>
    <w:p w:rsidR="00097217" w:rsidRPr="00F44FCC" w:rsidRDefault="00097217" w:rsidP="00F44FCC">
      <w:pPr>
        <w:pStyle w:val="Lijstalinea"/>
        <w:numPr>
          <w:ilvl w:val="0"/>
          <w:numId w:val="1"/>
        </w:numPr>
        <w:rPr>
          <w:i/>
          <w:vanish/>
        </w:rPr>
      </w:pPr>
      <w:r w:rsidRPr="00F44FCC">
        <w:rPr>
          <w:i/>
          <w:vanish/>
        </w:rPr>
        <w:t xml:space="preserve">Meebeslissen: de burger is medeverantwoordelijk voor beslissingen. </w:t>
      </w:r>
    </w:p>
    <w:p w:rsidR="00097217" w:rsidRPr="00F44FCC" w:rsidRDefault="00097217" w:rsidP="00F44FCC">
      <w:pPr>
        <w:pStyle w:val="Lijstalinea"/>
        <w:numPr>
          <w:ilvl w:val="0"/>
          <w:numId w:val="1"/>
        </w:numPr>
        <w:rPr>
          <w:i/>
          <w:vanish/>
        </w:rPr>
      </w:pPr>
      <w:r w:rsidRPr="00F44FCC">
        <w:rPr>
          <w:i/>
          <w:vanish/>
        </w:rPr>
        <w:t xml:space="preserve">Zelf organiseren: de burger organiseert en voert het project zelf uit. </w:t>
      </w:r>
    </w:p>
    <w:p w:rsidR="00097217" w:rsidRPr="00097217" w:rsidRDefault="00097217" w:rsidP="00097217">
      <w:pPr>
        <w:rPr>
          <w:i/>
          <w:vanish/>
        </w:rPr>
      </w:pPr>
    </w:p>
    <w:p w:rsidR="008B65EF" w:rsidRDefault="00097217" w:rsidP="00097217">
      <w:pPr>
        <w:rPr>
          <w:i/>
          <w:vanish/>
        </w:rPr>
      </w:pPr>
      <w:r w:rsidRPr="00097217">
        <w:rPr>
          <w:i/>
          <w:vanish/>
        </w:rPr>
        <w:t>Indien het participatieniveau raadplegen of hoger is, vermeld dan ook altijd hoe hier invulling aan zal worden gegeven (inwonersbijeenkomsten, enquête etc.).</w:t>
      </w:r>
    </w:p>
    <w:p w:rsidR="008B65EF" w:rsidRPr="00F6642D" w:rsidRDefault="008B65EF" w:rsidP="001E3D4A"/>
    <w:p w:rsidR="008B65EF" w:rsidRDefault="008B65EF" w:rsidP="008B65EF">
      <w:pPr>
        <w:pStyle w:val="Kop1"/>
        <w:keepNext w:val="0"/>
        <w:widowControl w:val="0"/>
        <w:rPr>
          <w:sz w:val="20"/>
        </w:rPr>
      </w:pPr>
      <w:r>
        <w:rPr>
          <w:sz w:val="20"/>
        </w:rPr>
        <w:t>Financiële en personele aspecten, incidenteel / structureel, begrotingspost</w:t>
      </w:r>
    </w:p>
    <w:sdt>
      <w:sdtPr>
        <w:rPr>
          <w:rFonts w:ascii="Arial" w:eastAsia="Times New Roman" w:hAnsi="Arial" w:cs="Times New Roman"/>
          <w:sz w:val="20"/>
          <w:szCs w:val="24"/>
          <w:lang w:eastAsia="nl-NL"/>
        </w:rPr>
        <w:id w:val="1271280956"/>
        <w:placeholder>
          <w:docPart w:val="847BEAC29CF24AAE8A407F648AFFE14F"/>
        </w:placeholder>
      </w:sdtPr>
      <w:sdtEndPr/>
      <w:sdtContent>
        <w:p w:rsidR="009D1CC7" w:rsidRDefault="009D1CC7" w:rsidP="009D1CC7">
          <w:pPr>
            <w:pStyle w:val="Geenafstand"/>
            <w:ind w:right="-426"/>
            <w:rPr>
              <w:rFonts w:ascii="Arial" w:hAnsi="Arial" w:cs="Arial"/>
              <w:sz w:val="20"/>
              <w:szCs w:val="20"/>
            </w:rPr>
          </w:pPr>
          <w:r>
            <w:rPr>
              <w:rFonts w:ascii="Arial" w:hAnsi="Arial" w:cs="Arial"/>
              <w:sz w:val="20"/>
              <w:szCs w:val="20"/>
            </w:rPr>
            <w:t>Na verwerking van bovenstaande voorstellen komt het saldo van de begroting 2022-2025 er als volgt uit te zien.</w:t>
          </w:r>
        </w:p>
        <w:p w:rsidR="009D1CC7" w:rsidRDefault="009D1CC7" w:rsidP="009D1CC7">
          <w:pPr>
            <w:pStyle w:val="Geenafstand"/>
            <w:ind w:right="-426"/>
            <w:rPr>
              <w:rFonts w:ascii="Arial" w:hAnsi="Arial" w:cs="Arial"/>
              <w:sz w:val="20"/>
              <w:szCs w:val="20"/>
            </w:rPr>
          </w:pPr>
        </w:p>
        <w:p w:rsidR="009D1CC7" w:rsidRPr="00A03EBB" w:rsidRDefault="009D1CC7" w:rsidP="009D1CC7">
          <w:pPr>
            <w:pStyle w:val="Geenafstand"/>
            <w:ind w:right="-426"/>
            <w:rPr>
              <w:rFonts w:ascii="Arial" w:hAnsi="Arial" w:cs="Arial"/>
              <w:sz w:val="20"/>
              <w:szCs w:val="20"/>
            </w:rPr>
          </w:pPr>
          <w:r w:rsidRPr="002B1932">
            <w:rPr>
              <w:noProof/>
              <w:lang w:eastAsia="nl-NL"/>
            </w:rPr>
            <w:lastRenderedPageBreak/>
            <w:drawing>
              <wp:inline distT="0" distB="0" distL="0" distR="0" wp14:anchorId="21B5EF85" wp14:editId="5BB29862">
                <wp:extent cx="5760720" cy="2735397"/>
                <wp:effectExtent l="0" t="0" r="0" b="825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735397"/>
                        </a:xfrm>
                        <a:prstGeom prst="rect">
                          <a:avLst/>
                        </a:prstGeom>
                        <a:noFill/>
                        <a:ln>
                          <a:noFill/>
                        </a:ln>
                      </pic:spPr>
                    </pic:pic>
                  </a:graphicData>
                </a:graphic>
              </wp:inline>
            </w:drawing>
          </w:r>
        </w:p>
        <w:p w:rsidR="003E361B" w:rsidRPr="003E361B" w:rsidRDefault="00F26F0A" w:rsidP="003E361B"/>
      </w:sdtContent>
    </w:sdt>
    <w:p w:rsidR="009D1CC7" w:rsidRDefault="009D1CC7" w:rsidP="000875EB">
      <w:pPr>
        <w:widowControl w:val="0"/>
        <w:rPr>
          <w:i/>
        </w:rPr>
      </w:pPr>
    </w:p>
    <w:p w:rsidR="000875EB" w:rsidRDefault="000875EB" w:rsidP="000875EB">
      <w:pPr>
        <w:widowControl w:val="0"/>
        <w:rPr>
          <w:i/>
          <w:vanish/>
        </w:rPr>
      </w:pPr>
      <w:r w:rsidRPr="000875EB">
        <w:rPr>
          <w:i/>
          <w:vanish/>
        </w:rPr>
        <w:t>Voor elk voorstel dient deze paragraaf ingevuld te worden. Daarbij dient aangegeven te worden of het een structureel dan wel incidenteel gevolg is. Tevens aangeven of in de begroting in deze uitgave is voorzien. Indien in de begroting geen kostenpost hiervoor is voorzien</w:t>
      </w:r>
      <w:r w:rsidR="006F30D5">
        <w:rPr>
          <w:i/>
          <w:vanish/>
        </w:rPr>
        <w:t>,</w:t>
      </w:r>
      <w:r w:rsidRPr="000875EB">
        <w:rPr>
          <w:i/>
          <w:vanish/>
        </w:rPr>
        <w:t xml:space="preserve"> aangeven op welke manier dan in de dekking wordt voorzien.</w:t>
      </w:r>
      <w:r>
        <w:rPr>
          <w:i/>
          <w:vanish/>
        </w:rPr>
        <w:t xml:space="preserve"> </w:t>
      </w:r>
      <w:r w:rsidRPr="000875EB">
        <w:rPr>
          <w:i/>
          <w:vanish/>
        </w:rPr>
        <w:t>In principe heeft elk besluit een personele component. Veelal is te melden dat e.e.a. valt binnen de reguliere werkzaamheden waarin is voorzien.</w:t>
      </w:r>
    </w:p>
    <w:p w:rsidR="000875EB" w:rsidRPr="00F6642D" w:rsidRDefault="000875EB" w:rsidP="000875EB">
      <w:pPr>
        <w:widowControl w:val="0"/>
        <w:rPr>
          <w:vanish/>
        </w:rPr>
      </w:pPr>
    </w:p>
    <w:p w:rsidR="000875EB" w:rsidRDefault="000875EB" w:rsidP="000875EB">
      <w:pPr>
        <w:widowControl w:val="0"/>
        <w:rPr>
          <w:b/>
        </w:rPr>
      </w:pPr>
      <w:r w:rsidRPr="000875EB">
        <w:rPr>
          <w:b/>
        </w:rPr>
        <w:t>Planning, uitvoering en evaluatie</w:t>
      </w:r>
    </w:p>
    <w:sdt>
      <w:sdtPr>
        <w:id w:val="654109205"/>
        <w:placeholder>
          <w:docPart w:val="847BEAC29CF24AAE8A407F648AFFE14F"/>
        </w:placeholder>
      </w:sdtPr>
      <w:sdtEndPr/>
      <w:sdtContent>
        <w:p w:rsidR="003E361B" w:rsidRPr="003E361B" w:rsidRDefault="009D1CC7" w:rsidP="000875EB">
          <w:pPr>
            <w:widowControl w:val="0"/>
          </w:pPr>
          <w:r>
            <w:t>Cie. Planning en control: 12 oktober 2021</w:t>
          </w:r>
        </w:p>
      </w:sdtContent>
    </w:sdt>
    <w:p w:rsidR="00145B8E" w:rsidRDefault="00145B8E" w:rsidP="00145B8E">
      <w:pPr>
        <w:widowControl w:val="0"/>
        <w:rPr>
          <w:rFonts w:cs="Arial"/>
        </w:rPr>
      </w:pPr>
    </w:p>
    <w:p w:rsidR="00145B8E" w:rsidRDefault="004950A1" w:rsidP="00145B8E">
      <w:pPr>
        <w:widowControl w:val="0"/>
        <w:rPr>
          <w:rFonts w:cs="Arial"/>
        </w:rPr>
      </w:pPr>
      <w:r>
        <w:rPr>
          <w:rFonts w:cs="Arial"/>
        </w:rPr>
        <w:t>Beeldvormende vergadering</w:t>
      </w:r>
      <w:r w:rsidR="00145B8E">
        <w:rPr>
          <w:rFonts w:cs="Arial"/>
        </w:rPr>
        <w:t xml:space="preserve"> op</w:t>
      </w:r>
      <w:r>
        <w:rPr>
          <w:rFonts w:cs="Arial"/>
        </w:rPr>
        <w:t xml:space="preserve"> </w:t>
      </w:r>
      <w:sdt>
        <w:sdtPr>
          <w:rPr>
            <w:rFonts w:cs="Arial"/>
          </w:rPr>
          <w:id w:val="-1004430277"/>
          <w:placeholder>
            <w:docPart w:val="5A19A9A0DDF344B7AEE5CFEEAD0EB886"/>
          </w:placeholder>
          <w:date w:fullDate="2021-11-01T00:00:00Z">
            <w:dateFormat w:val="d-M-yyyy"/>
            <w:lid w:val="nl-NL"/>
            <w:storeMappedDataAs w:val="dateTime"/>
            <w:calendar w:val="gregorian"/>
          </w:date>
        </w:sdtPr>
        <w:sdtEndPr/>
        <w:sdtContent>
          <w:r w:rsidR="00620021">
            <w:rPr>
              <w:rFonts w:cs="Arial"/>
            </w:rPr>
            <w:t>1-11-2021</w:t>
          </w:r>
        </w:sdtContent>
      </w:sdt>
      <w:r w:rsidR="00145B8E">
        <w:rPr>
          <w:rFonts w:cs="Arial"/>
        </w:rPr>
        <w:t>.</w:t>
      </w:r>
    </w:p>
    <w:p w:rsidR="004950A1" w:rsidRDefault="004950A1" w:rsidP="004950A1">
      <w:pPr>
        <w:widowControl w:val="0"/>
        <w:rPr>
          <w:rFonts w:cs="Arial"/>
        </w:rPr>
      </w:pPr>
      <w:r>
        <w:rPr>
          <w:rFonts w:cs="Arial"/>
        </w:rPr>
        <w:t xml:space="preserve">Besluitvormende vergadering op </w:t>
      </w:r>
      <w:sdt>
        <w:sdtPr>
          <w:rPr>
            <w:rFonts w:cs="Arial"/>
          </w:rPr>
          <w:id w:val="566072173"/>
          <w:placeholder>
            <w:docPart w:val="F3846FFEE65D427B883064F95917B746"/>
          </w:placeholder>
          <w:date w:fullDate="2021-11-08T00:00:00Z">
            <w:dateFormat w:val="d-M-yyyy"/>
            <w:lid w:val="nl-NL"/>
            <w:storeMappedDataAs w:val="dateTime"/>
            <w:calendar w:val="gregorian"/>
          </w:date>
        </w:sdtPr>
        <w:sdtEndPr/>
        <w:sdtContent>
          <w:r w:rsidR="009D1CC7">
            <w:rPr>
              <w:rFonts w:cs="Arial"/>
            </w:rPr>
            <w:t>8-11-2021</w:t>
          </w:r>
        </w:sdtContent>
      </w:sdt>
      <w:r w:rsidR="00145B8E">
        <w:rPr>
          <w:rFonts w:cs="Arial"/>
        </w:rPr>
        <w:t>.</w:t>
      </w:r>
    </w:p>
    <w:p w:rsidR="000875EB" w:rsidRPr="000875EB" w:rsidRDefault="000875EB" w:rsidP="000875EB">
      <w:pPr>
        <w:widowControl w:val="0"/>
        <w:rPr>
          <w:rFonts w:cs="Arial"/>
          <w:i/>
          <w:vanish/>
        </w:rPr>
      </w:pPr>
      <w:r w:rsidRPr="000875EB">
        <w:rPr>
          <w:rFonts w:cs="Arial"/>
          <w:i/>
          <w:vanish/>
        </w:rPr>
        <w:t>Wanneer wordt gestart met het onderwerp, wanneer treedt iets in werking? Vindt een evaluatie plaats en zo ja wanneer?</w:t>
      </w:r>
    </w:p>
    <w:p w:rsidR="000875EB" w:rsidRPr="00F6642D" w:rsidRDefault="000875EB" w:rsidP="000875EB">
      <w:pPr>
        <w:widowControl w:val="0"/>
        <w:rPr>
          <w:rFonts w:cs="Arial"/>
        </w:rPr>
      </w:pPr>
    </w:p>
    <w:p w:rsidR="000875EB" w:rsidRDefault="000875EB" w:rsidP="000875EB">
      <w:pPr>
        <w:widowControl w:val="0"/>
        <w:rPr>
          <w:b/>
        </w:rPr>
      </w:pPr>
      <w:r w:rsidRPr="000875EB">
        <w:rPr>
          <w:b/>
        </w:rPr>
        <w:t>Communicatie</w:t>
      </w:r>
    </w:p>
    <w:sdt>
      <w:sdtPr>
        <w:id w:val="1973789547"/>
        <w:placeholder>
          <w:docPart w:val="847BEAC29CF24AAE8A407F648AFFE14F"/>
        </w:placeholder>
      </w:sdtPr>
      <w:sdtEndPr/>
      <w:sdtContent>
        <w:p w:rsidR="003E361B" w:rsidRPr="003E361B" w:rsidRDefault="009D1CC7" w:rsidP="000875EB">
          <w:pPr>
            <w:widowControl w:val="0"/>
          </w:pPr>
          <w:r>
            <w:t>Na vaststelling via de gebruikelijke kanalen</w:t>
          </w:r>
        </w:p>
      </w:sdtContent>
    </w:sdt>
    <w:p w:rsidR="000875EB" w:rsidRDefault="000875EB" w:rsidP="000875EB">
      <w:pPr>
        <w:widowControl w:val="0"/>
        <w:rPr>
          <w:i/>
          <w:vanish/>
        </w:rPr>
      </w:pPr>
      <w:r w:rsidRPr="000875EB">
        <w:rPr>
          <w:i/>
          <w:vanish/>
        </w:rPr>
        <w:t>Wie wordt in kennis gesteld van dit besluit en op welke manier. Publicatie?</w:t>
      </w:r>
    </w:p>
    <w:p w:rsidR="000875EB" w:rsidRPr="00F6642D" w:rsidRDefault="000875EB" w:rsidP="000875EB">
      <w:pPr>
        <w:widowControl w:val="0"/>
      </w:pPr>
    </w:p>
    <w:p w:rsidR="000875EB" w:rsidRDefault="006F30D5" w:rsidP="000875EB">
      <w:pPr>
        <w:widowControl w:val="0"/>
        <w:rPr>
          <w:rFonts w:cs="Arial"/>
          <w:b/>
          <w:bCs/>
          <w:szCs w:val="20"/>
        </w:rPr>
      </w:pPr>
      <w:r>
        <w:rPr>
          <w:rFonts w:cs="Arial"/>
          <w:b/>
          <w:bCs/>
          <w:szCs w:val="20"/>
        </w:rPr>
        <w:t>Maatschappelijke effecten</w:t>
      </w:r>
    </w:p>
    <w:sdt>
      <w:sdtPr>
        <w:rPr>
          <w:rFonts w:cs="Arial"/>
          <w:bCs/>
          <w:szCs w:val="20"/>
        </w:rPr>
        <w:id w:val="1085185310"/>
        <w:placeholder>
          <w:docPart w:val="847BEAC29CF24AAE8A407F648AFFE14F"/>
        </w:placeholder>
      </w:sdtPr>
      <w:sdtEndPr/>
      <w:sdtContent>
        <w:p w:rsidR="003E361B" w:rsidRPr="003E361B" w:rsidRDefault="009D1CC7" w:rsidP="000875EB">
          <w:pPr>
            <w:widowControl w:val="0"/>
            <w:rPr>
              <w:rFonts w:cs="Arial"/>
              <w:bCs/>
              <w:szCs w:val="20"/>
            </w:rPr>
          </w:pPr>
          <w:r>
            <w:rPr>
              <w:rFonts w:cs="Arial"/>
              <w:bCs/>
              <w:szCs w:val="20"/>
            </w:rPr>
            <w:t>nvt</w:t>
          </w:r>
        </w:p>
      </w:sdtContent>
    </w:sdt>
    <w:p w:rsidR="009D1CC7" w:rsidRDefault="009D1CC7" w:rsidP="000875EB">
      <w:pPr>
        <w:widowControl w:val="0"/>
        <w:rPr>
          <w:rFonts w:cs="Arial"/>
          <w:i/>
          <w:szCs w:val="20"/>
        </w:rPr>
      </w:pPr>
    </w:p>
    <w:p w:rsidR="000875EB" w:rsidRDefault="00097217" w:rsidP="000875EB">
      <w:pPr>
        <w:widowControl w:val="0"/>
        <w:rPr>
          <w:rFonts w:cs="Arial"/>
          <w:i/>
          <w:vanish/>
          <w:szCs w:val="20"/>
        </w:rPr>
      </w:pPr>
      <w:r w:rsidRPr="00097217">
        <w:rPr>
          <w:rFonts w:cs="Arial"/>
          <w:i/>
          <w:vanish/>
          <w:szCs w:val="20"/>
        </w:rPr>
        <w:t>Wat is het effect op de maatschappij? Denk hierbij aan de volgende onderwerpen: wat merkt de burger van dit voorstel? Hoe draagt dit voorstel bij aan duurzaamheid? Hoe hangt dit voorstel samen met aanbestedingsbeleid?</w:t>
      </w:r>
    </w:p>
    <w:p w:rsidR="00DC3193" w:rsidRDefault="00DC3193" w:rsidP="000875EB">
      <w:pPr>
        <w:widowControl w:val="0"/>
        <w:rPr>
          <w:rFonts w:cs="Arial"/>
          <w:i/>
          <w:vanish/>
          <w:szCs w:val="20"/>
        </w:rPr>
      </w:pPr>
    </w:p>
    <w:p w:rsidR="0053411C" w:rsidRDefault="0053411C" w:rsidP="0053411C">
      <w:pPr>
        <w:widowControl w:val="0"/>
        <w:rPr>
          <w:rFonts w:cs="Arial"/>
          <w:b/>
          <w:szCs w:val="20"/>
        </w:rPr>
      </w:pPr>
      <w:r w:rsidRPr="00E423AC">
        <w:rPr>
          <w:rFonts w:cs="Arial"/>
          <w:b/>
          <w:szCs w:val="20"/>
        </w:rPr>
        <w:t>Privacy</w:t>
      </w:r>
    </w:p>
    <w:sdt>
      <w:sdtPr>
        <w:rPr>
          <w:rFonts w:cs="Arial"/>
          <w:bCs/>
          <w:szCs w:val="20"/>
        </w:rPr>
        <w:id w:val="1635450992"/>
        <w:placeholder>
          <w:docPart w:val="85E685DC9C1649DCA2376F370C0558F5"/>
        </w:placeholder>
      </w:sdtPr>
      <w:sdtEndPr/>
      <w:sdtContent>
        <w:p w:rsidR="0053411C" w:rsidRPr="003E361B" w:rsidRDefault="009D1CC7" w:rsidP="0053411C">
          <w:pPr>
            <w:widowControl w:val="0"/>
            <w:rPr>
              <w:rFonts w:cs="Arial"/>
              <w:bCs/>
              <w:szCs w:val="20"/>
            </w:rPr>
          </w:pPr>
          <w:r>
            <w:rPr>
              <w:rFonts w:cs="Arial"/>
              <w:bCs/>
              <w:szCs w:val="20"/>
            </w:rPr>
            <w:t>nvt</w:t>
          </w:r>
        </w:p>
      </w:sdtContent>
    </w:sdt>
    <w:p w:rsidR="009D1CC7" w:rsidRDefault="0053411C" w:rsidP="0053411C">
      <w:pPr>
        <w:rPr>
          <w:rFonts w:cs="Arial"/>
          <w:color w:val="00B050"/>
          <w:szCs w:val="20"/>
        </w:rPr>
      </w:pPr>
      <w:r w:rsidRPr="00002721">
        <w:rPr>
          <w:rFonts w:cs="Arial"/>
          <w:vanish/>
          <w:szCs w:val="20"/>
        </w:rPr>
        <w:t>Privacy en het beschermen daarvan krijgt een steeds belangrijkere rol. Bij dit onderdeel is het van belang om de stappen te beschrijven die genomen zijn om de privacy van de betrokkenen te beschermen. Hiermee wordt inzichtelijk gemaakt hoe de privacy van betrokkenen gewaarborgd is. De lezer van het raadsvoorstel is op deze manier beter geïnformeerd op dit onderdeel</w:t>
      </w:r>
      <w:r>
        <w:rPr>
          <w:rFonts w:cs="Arial"/>
          <w:color w:val="00B050"/>
          <w:szCs w:val="20"/>
        </w:rPr>
        <w:t>.</w:t>
      </w:r>
    </w:p>
    <w:p w:rsidR="0053411C" w:rsidRPr="00E423AC" w:rsidRDefault="0053411C" w:rsidP="0053411C">
      <w:pPr>
        <w:rPr>
          <w:rFonts w:cs="Arial"/>
          <w:vanish/>
          <w:szCs w:val="20"/>
        </w:rPr>
      </w:pPr>
      <w:r w:rsidRPr="00E423AC">
        <w:rPr>
          <w:rFonts w:cs="Arial"/>
          <w:vanish/>
          <w:szCs w:val="20"/>
          <w:shd w:val="clear" w:color="auto" w:fill="FFFFFF"/>
        </w:rPr>
        <w:t>.</w:t>
      </w:r>
    </w:p>
    <w:p w:rsidR="0053411C" w:rsidRDefault="0053411C" w:rsidP="000875EB">
      <w:pPr>
        <w:widowControl w:val="0"/>
        <w:rPr>
          <w:rFonts w:cs="Arial"/>
          <w:i/>
          <w:vanish/>
          <w:szCs w:val="20"/>
        </w:rPr>
      </w:pPr>
    </w:p>
    <w:p w:rsidR="00DC3193" w:rsidRDefault="00DC3193" w:rsidP="00DC3193">
      <w:pPr>
        <w:pStyle w:val="Geenafstand"/>
        <w:rPr>
          <w:rFonts w:ascii="Arial" w:hAnsi="Arial" w:cs="Arial"/>
          <w:b/>
          <w:sz w:val="20"/>
          <w:szCs w:val="20"/>
        </w:rPr>
      </w:pPr>
      <w:r>
        <w:rPr>
          <w:rFonts w:ascii="Arial" w:hAnsi="Arial" w:cs="Arial"/>
          <w:b/>
          <w:sz w:val="20"/>
          <w:szCs w:val="20"/>
        </w:rPr>
        <w:t>Ri</w:t>
      </w:r>
      <w:r w:rsidRPr="004D76FD">
        <w:rPr>
          <w:rFonts w:ascii="Arial" w:hAnsi="Arial" w:cs="Arial"/>
          <w:b/>
          <w:sz w:val="20"/>
          <w:szCs w:val="20"/>
        </w:rPr>
        <w:t>sico’s</w:t>
      </w:r>
    </w:p>
    <w:p w:rsidR="00DC3193" w:rsidRPr="00A03EBB" w:rsidRDefault="009D1CC7" w:rsidP="00DC3193">
      <w:pPr>
        <w:pStyle w:val="Geenafstand"/>
        <w:ind w:right="-426"/>
        <w:rPr>
          <w:rFonts w:ascii="Arial" w:hAnsi="Arial" w:cs="Arial"/>
          <w:sz w:val="20"/>
          <w:szCs w:val="20"/>
        </w:rPr>
      </w:pPr>
      <w:r>
        <w:rPr>
          <w:rStyle w:val="Stijl1"/>
        </w:rPr>
        <w:t>nvt</w:t>
      </w:r>
    </w:p>
    <w:p w:rsidR="00DC3193" w:rsidRPr="0094375A" w:rsidRDefault="00DC3193" w:rsidP="00DC3193">
      <w:pPr>
        <w:pStyle w:val="Geenafstand"/>
        <w:ind w:right="-426"/>
        <w:rPr>
          <w:rFonts w:ascii="Arial" w:hAnsi="Arial" w:cs="Arial"/>
          <w:i/>
          <w:vanish/>
          <w:sz w:val="20"/>
          <w:szCs w:val="20"/>
        </w:rPr>
      </w:pPr>
      <w:r w:rsidRPr="0094375A">
        <w:rPr>
          <w:rFonts w:ascii="Arial" w:hAnsi="Arial" w:cs="Arial"/>
          <w:i/>
          <w:vanish/>
          <w:sz w:val="20"/>
          <w:szCs w:val="20"/>
        </w:rPr>
        <w:t>Verwijs hier naar de financiële, juridische, communicatieve en personele risico’s bij het (niet) nemen van het besluit. Geef hierbij aan hoe die risico’s eventueel opgevangen kunnen worden</w:t>
      </w:r>
      <w:r>
        <w:rPr>
          <w:rFonts w:ascii="Arial" w:hAnsi="Arial" w:cs="Arial"/>
          <w:i/>
          <w:vanish/>
          <w:sz w:val="20"/>
          <w:szCs w:val="20"/>
        </w:rPr>
        <w:t>.</w:t>
      </w:r>
    </w:p>
    <w:p w:rsidR="00DC3193" w:rsidRPr="00DC3193" w:rsidRDefault="00DC3193" w:rsidP="000875EB">
      <w:pPr>
        <w:widowControl w:val="0"/>
        <w:rPr>
          <w:rFonts w:cs="Arial"/>
          <w:b/>
          <w:bCs/>
          <w:vanish/>
          <w:szCs w:val="20"/>
        </w:rPr>
      </w:pPr>
    </w:p>
    <w:p w:rsidR="000875EB" w:rsidRPr="000875EB" w:rsidRDefault="000875EB" w:rsidP="000875EB">
      <w:pPr>
        <w:widowControl w:val="0"/>
        <w:rPr>
          <w:rFonts w:cs="Arial"/>
          <w:bCs/>
          <w:szCs w:val="20"/>
        </w:rPr>
      </w:pPr>
    </w:p>
    <w:p w:rsidR="000875EB" w:rsidRDefault="000875EB" w:rsidP="000875EB">
      <w:pPr>
        <w:widowControl w:val="0"/>
      </w:pPr>
    </w:p>
    <w:p w:rsidR="000875EB" w:rsidRDefault="000875EB" w:rsidP="000875EB">
      <w:pPr>
        <w:widowControl w:val="0"/>
      </w:pPr>
      <w:r>
        <w:tab/>
      </w:r>
      <w:r>
        <w:tab/>
      </w:r>
      <w:r>
        <w:tab/>
      </w:r>
      <w:r>
        <w:tab/>
        <w:t>Het college van Eijsden-Margraten</w:t>
      </w:r>
      <w:r>
        <w:tab/>
      </w:r>
    </w:p>
    <w:p w:rsidR="00393BF7" w:rsidRDefault="000875EB" w:rsidP="000875EB">
      <w:pPr>
        <w:widowControl w:val="0"/>
      </w:pPr>
      <w:r>
        <w:tab/>
      </w:r>
      <w:r>
        <w:tab/>
      </w:r>
      <w:r>
        <w:tab/>
      </w:r>
      <w:r>
        <w:tab/>
      </w:r>
      <w:r w:rsidR="00CE194C">
        <w:t>De gemeente</w:t>
      </w:r>
      <w:r>
        <w:t>secretaris,</w:t>
      </w:r>
      <w:r>
        <w:tab/>
      </w:r>
      <w:r>
        <w:tab/>
        <w:t>De voorzitter</w:t>
      </w:r>
      <w:r w:rsidR="00725917">
        <w:t>,</w:t>
      </w:r>
    </w:p>
    <w:p w:rsidR="00393BF7" w:rsidRDefault="00393BF7" w:rsidP="000875EB">
      <w:pPr>
        <w:widowControl w:val="0"/>
      </w:pPr>
    </w:p>
    <w:p w:rsidR="00393BF7" w:rsidRDefault="00393BF7" w:rsidP="000875EB">
      <w:pPr>
        <w:widowControl w:val="0"/>
      </w:pPr>
    </w:p>
    <w:p w:rsidR="00393BF7" w:rsidRDefault="00393BF7" w:rsidP="000875EB">
      <w:pPr>
        <w:widowControl w:val="0"/>
      </w:pPr>
    </w:p>
    <w:p w:rsidR="00393BF7" w:rsidRDefault="00393BF7" w:rsidP="000875EB">
      <w:pPr>
        <w:widowControl w:val="0"/>
      </w:pPr>
    </w:p>
    <w:p w:rsidR="00393BF7" w:rsidRPr="0053411C" w:rsidRDefault="00393BF7" w:rsidP="000875EB">
      <w:pPr>
        <w:widowControl w:val="0"/>
        <w:rPr>
          <w:bCs/>
          <w:noProof/>
        </w:rPr>
      </w:pPr>
      <w:r>
        <w:tab/>
      </w:r>
      <w:r>
        <w:tab/>
      </w:r>
      <w:r>
        <w:tab/>
      </w:r>
      <w:r>
        <w:tab/>
      </w:r>
      <w:r w:rsidR="004E73AF" w:rsidRPr="0053411C">
        <w:t xml:space="preserve">Drs. </w:t>
      </w:r>
      <w:r w:rsidR="004E73AF" w:rsidRPr="0053411C">
        <w:rPr>
          <w:bCs/>
          <w:noProof/>
        </w:rPr>
        <w:t xml:space="preserve">M.A.G. </w:t>
      </w:r>
      <w:r w:rsidR="00CE194C" w:rsidRPr="0053411C">
        <w:rPr>
          <w:bCs/>
          <w:noProof/>
        </w:rPr>
        <w:t>Gerits</w:t>
      </w:r>
      <w:r w:rsidR="004E73AF" w:rsidRPr="0053411C">
        <w:rPr>
          <w:bCs/>
          <w:noProof/>
        </w:rPr>
        <w:tab/>
      </w:r>
      <w:r w:rsidR="004E73AF" w:rsidRPr="0053411C">
        <w:rPr>
          <w:bCs/>
          <w:noProof/>
        </w:rPr>
        <w:tab/>
        <w:t>Drs. G.J.M. Cox</w:t>
      </w:r>
    </w:p>
    <w:p w:rsidR="00097217" w:rsidRPr="0053411C" w:rsidRDefault="00097217" w:rsidP="000875EB">
      <w:pPr>
        <w:widowControl w:val="0"/>
        <w:rPr>
          <w:bCs/>
          <w:noProof/>
        </w:rPr>
      </w:pPr>
    </w:p>
    <w:tbl>
      <w:tblPr>
        <w:tblStyle w:val="Tabelraster"/>
        <w:tblW w:w="7337" w:type="dxa"/>
        <w:tblInd w:w="108" w:type="dxa"/>
        <w:tblLook w:val="04A0" w:firstRow="1" w:lastRow="0" w:firstColumn="1" w:lastColumn="0" w:noHBand="0" w:noVBand="1"/>
      </w:tblPr>
      <w:tblGrid>
        <w:gridCol w:w="3228"/>
        <w:gridCol w:w="1821"/>
        <w:gridCol w:w="2288"/>
      </w:tblGrid>
      <w:tr w:rsidR="00097217" w:rsidRPr="004D76FD" w:rsidTr="00097217">
        <w:tc>
          <w:tcPr>
            <w:tcW w:w="3228" w:type="dxa"/>
          </w:tcPr>
          <w:p w:rsidR="00097217" w:rsidRPr="0039054C" w:rsidRDefault="00097217" w:rsidP="0098500C">
            <w:pPr>
              <w:pStyle w:val="Geenafstand"/>
              <w:ind w:left="33"/>
              <w:rPr>
                <w:rFonts w:ascii="Arial" w:hAnsi="Arial" w:cs="Arial"/>
                <w:b/>
                <w:sz w:val="20"/>
                <w:szCs w:val="20"/>
              </w:rPr>
            </w:pPr>
            <w:r w:rsidRPr="0039054C">
              <w:rPr>
                <w:rFonts w:ascii="Arial" w:hAnsi="Arial" w:cs="Arial"/>
                <w:b/>
                <w:sz w:val="20"/>
                <w:szCs w:val="20"/>
              </w:rPr>
              <w:t>Naam bijlage</w:t>
            </w:r>
          </w:p>
        </w:tc>
        <w:tc>
          <w:tcPr>
            <w:tcW w:w="1821" w:type="dxa"/>
          </w:tcPr>
          <w:p w:rsidR="00097217" w:rsidRPr="0039054C" w:rsidRDefault="00097217" w:rsidP="0098500C">
            <w:pPr>
              <w:pStyle w:val="Geenafstand"/>
              <w:rPr>
                <w:rFonts w:ascii="Arial" w:hAnsi="Arial" w:cs="Arial"/>
                <w:b/>
                <w:sz w:val="20"/>
                <w:szCs w:val="20"/>
              </w:rPr>
            </w:pPr>
            <w:r w:rsidRPr="0039054C">
              <w:rPr>
                <w:rFonts w:ascii="Arial" w:hAnsi="Arial" w:cs="Arial"/>
                <w:b/>
                <w:sz w:val="20"/>
                <w:szCs w:val="20"/>
              </w:rPr>
              <w:t>Zaaknummer</w:t>
            </w:r>
          </w:p>
        </w:tc>
        <w:tc>
          <w:tcPr>
            <w:tcW w:w="2288" w:type="dxa"/>
          </w:tcPr>
          <w:p w:rsidR="00097217" w:rsidRPr="0039054C" w:rsidRDefault="00097217" w:rsidP="0098500C">
            <w:pPr>
              <w:pStyle w:val="Geenafstand"/>
              <w:ind w:left="88" w:hanging="59"/>
              <w:rPr>
                <w:rFonts w:ascii="Arial" w:hAnsi="Arial" w:cs="Arial"/>
                <w:b/>
                <w:sz w:val="20"/>
                <w:szCs w:val="20"/>
              </w:rPr>
            </w:pPr>
            <w:r w:rsidRPr="0039054C">
              <w:rPr>
                <w:rFonts w:ascii="Arial" w:hAnsi="Arial" w:cs="Arial"/>
                <w:b/>
                <w:sz w:val="20"/>
                <w:szCs w:val="20"/>
              </w:rPr>
              <w:t>Documentnummer</w:t>
            </w:r>
          </w:p>
        </w:tc>
      </w:tr>
      <w:tr w:rsidR="00097217" w:rsidRPr="004D76FD" w:rsidTr="00097217">
        <w:tc>
          <w:tcPr>
            <w:tcW w:w="3228" w:type="dxa"/>
          </w:tcPr>
          <w:p w:rsidR="00097217" w:rsidRPr="00B3586B" w:rsidRDefault="008275DD" w:rsidP="008275DD">
            <w:pPr>
              <w:pStyle w:val="Geenafstand"/>
              <w:ind w:left="34"/>
              <w:rPr>
                <w:rFonts w:ascii="Arial" w:hAnsi="Arial" w:cs="Arial"/>
                <w:sz w:val="20"/>
                <w:szCs w:val="20"/>
              </w:rPr>
            </w:pPr>
            <w:r w:rsidRPr="00B3586B">
              <w:rPr>
                <w:rFonts w:ascii="Arial" w:hAnsi="Arial" w:cs="Arial"/>
                <w:sz w:val="20"/>
                <w:szCs w:val="20"/>
              </w:rPr>
              <w:t>1</w:t>
            </w:r>
            <w:r w:rsidRPr="00B3586B">
              <w:rPr>
                <w:rFonts w:ascii="Arial" w:hAnsi="Arial" w:cs="Arial"/>
                <w:sz w:val="20"/>
                <w:szCs w:val="20"/>
                <w:vertAlign w:val="superscript"/>
              </w:rPr>
              <w:t>e</w:t>
            </w:r>
            <w:r w:rsidRPr="00B3586B">
              <w:rPr>
                <w:rFonts w:ascii="Arial" w:hAnsi="Arial" w:cs="Arial"/>
                <w:sz w:val="20"/>
                <w:szCs w:val="20"/>
              </w:rPr>
              <w:t xml:space="preserve"> begrotingswijziging 2022</w:t>
            </w:r>
          </w:p>
        </w:tc>
        <w:tc>
          <w:tcPr>
            <w:tcW w:w="1821" w:type="dxa"/>
          </w:tcPr>
          <w:p w:rsidR="00097217" w:rsidRPr="00B3586B" w:rsidRDefault="008275DD" w:rsidP="008275DD">
            <w:pPr>
              <w:pStyle w:val="Geenafstand"/>
              <w:rPr>
                <w:rFonts w:ascii="Arial" w:hAnsi="Arial" w:cs="Arial"/>
                <w:sz w:val="20"/>
                <w:szCs w:val="20"/>
              </w:rPr>
            </w:pPr>
            <w:r w:rsidRPr="00B3586B">
              <w:rPr>
                <w:rFonts w:ascii="Arial" w:hAnsi="Arial" w:cs="Arial"/>
                <w:sz w:val="20"/>
                <w:szCs w:val="20"/>
              </w:rPr>
              <w:t>151889</w:t>
            </w:r>
          </w:p>
        </w:tc>
        <w:tc>
          <w:tcPr>
            <w:tcW w:w="2288" w:type="dxa"/>
          </w:tcPr>
          <w:p w:rsidR="00097217" w:rsidRPr="00B3586B" w:rsidRDefault="008275DD" w:rsidP="0098500C">
            <w:pPr>
              <w:pStyle w:val="Geenafstand"/>
              <w:ind w:left="426"/>
              <w:rPr>
                <w:rFonts w:ascii="Arial" w:hAnsi="Arial" w:cs="Arial"/>
                <w:sz w:val="20"/>
                <w:szCs w:val="20"/>
              </w:rPr>
            </w:pPr>
            <w:r w:rsidRPr="00B3586B">
              <w:rPr>
                <w:rFonts w:ascii="Arial" w:hAnsi="Arial" w:cs="Arial"/>
                <w:sz w:val="20"/>
                <w:szCs w:val="20"/>
              </w:rPr>
              <w:t>540040</w:t>
            </w:r>
          </w:p>
        </w:tc>
      </w:tr>
    </w:tbl>
    <w:p w:rsidR="00097217" w:rsidRDefault="00097217" w:rsidP="000875EB">
      <w:pPr>
        <w:widowControl w:val="0"/>
        <w:rPr>
          <w:bCs/>
          <w:noProof/>
        </w:rPr>
      </w:pPr>
    </w:p>
    <w:p w:rsidR="000875EB" w:rsidRDefault="006F30D5" w:rsidP="000875EB">
      <w:pPr>
        <w:widowControl w:val="0"/>
      </w:pPr>
      <w:r>
        <w:object w:dxaOrig="11325" w:dyaOrig="7785">
          <v:shape id="_x0000_i1026" type="#_x0000_t75" style="width:226.55pt;height:141.1pt" o:ole="">
            <v:imagedata r:id="rId8" o:title="" croptop="4295f" cropbottom="4295f" cropleft="1476f" cropright="1476f"/>
          </v:shape>
          <o:OLEObject Type="Embed" ProgID="MSPhotoEd.3" ShapeID="_x0000_i1026" DrawAspect="Content" ObjectID="_1695645850" r:id="rId11"/>
        </w:object>
      </w:r>
    </w:p>
    <w:p w:rsidR="00393BF7" w:rsidRDefault="00393BF7" w:rsidP="000875EB">
      <w:pPr>
        <w:widowControl w:val="0"/>
      </w:pPr>
    </w:p>
    <w:p w:rsidR="00393BF7" w:rsidRPr="00725917" w:rsidRDefault="00393BF7" w:rsidP="000875EB">
      <w:pPr>
        <w:widowControl w:val="0"/>
        <w:rPr>
          <w:b/>
          <w:color w:val="008BBC"/>
          <w:sz w:val="24"/>
        </w:rPr>
      </w:pPr>
      <w:r>
        <w:tab/>
      </w:r>
      <w:r>
        <w:tab/>
      </w:r>
      <w:r>
        <w:tab/>
      </w:r>
      <w:r>
        <w:tab/>
      </w:r>
      <w:r>
        <w:tab/>
      </w:r>
      <w:r>
        <w:tab/>
      </w:r>
      <w:r>
        <w:tab/>
      </w:r>
      <w:r>
        <w:tab/>
      </w:r>
      <w:r w:rsidRPr="00725917">
        <w:rPr>
          <w:b/>
          <w:color w:val="008BBC"/>
          <w:sz w:val="24"/>
        </w:rPr>
        <w:t>RAADSBESLUIT</w:t>
      </w:r>
    </w:p>
    <w:p w:rsidR="00393BF7" w:rsidRPr="00393BF7" w:rsidRDefault="00393BF7" w:rsidP="000875EB">
      <w:pPr>
        <w:widowControl w:val="0"/>
      </w:pPr>
    </w:p>
    <w:p w:rsidR="00393BF7" w:rsidRPr="00393BF7" w:rsidRDefault="00393BF7" w:rsidP="000875EB">
      <w:pPr>
        <w:widowControl w:val="0"/>
      </w:pPr>
    </w:p>
    <w:p w:rsidR="00393BF7" w:rsidRPr="00393BF7" w:rsidRDefault="00393BF7" w:rsidP="000875EB">
      <w:pPr>
        <w:widowControl w:val="0"/>
      </w:pPr>
    </w:p>
    <w:p w:rsidR="00393BF7" w:rsidRDefault="00393BF7" w:rsidP="000875EB">
      <w:pPr>
        <w:widowControl w:val="0"/>
      </w:pPr>
    </w:p>
    <w:p w:rsidR="00393BF7" w:rsidRDefault="00393BF7" w:rsidP="000875EB">
      <w:pPr>
        <w:widowControl w:val="0"/>
      </w:pPr>
      <w:r>
        <w:t>De raad van de gemeente Eijsde</w:t>
      </w:r>
      <w:r w:rsidR="00725917">
        <w:t>n-M</w:t>
      </w:r>
      <w:r>
        <w:t>argraten</w:t>
      </w:r>
    </w:p>
    <w:p w:rsidR="00393BF7" w:rsidRDefault="00393BF7" w:rsidP="000875EB">
      <w:pPr>
        <w:widowControl w:val="0"/>
      </w:pPr>
    </w:p>
    <w:p w:rsidR="00393BF7" w:rsidRDefault="00393BF7" w:rsidP="000875EB">
      <w:pPr>
        <w:widowControl w:val="0"/>
      </w:pPr>
      <w:r>
        <w:t>gelezen het voorstel van</w:t>
      </w:r>
      <w:r w:rsidR="00766BD5">
        <w:t xml:space="preserve"> burgemeester en wethouders</w:t>
      </w:r>
      <w:r>
        <w:t>;</w:t>
      </w:r>
    </w:p>
    <w:p w:rsidR="00393BF7" w:rsidRDefault="00393BF7" w:rsidP="000875EB">
      <w:pPr>
        <w:widowControl w:val="0"/>
      </w:pPr>
    </w:p>
    <w:p w:rsidR="00393BF7" w:rsidRDefault="00393BF7" w:rsidP="000875EB">
      <w:pPr>
        <w:widowControl w:val="0"/>
      </w:pPr>
      <w:r>
        <w:t xml:space="preserve">gelet op </w:t>
      </w:r>
      <w:r w:rsidR="0081142D">
        <w:t>de behandeling in de</w:t>
      </w:r>
      <w:r w:rsidR="00766BD5">
        <w:t xml:space="preserve"> </w:t>
      </w:r>
      <w:r w:rsidR="001E65EA" w:rsidRPr="001E65EA">
        <w:t xml:space="preserve">Beeldvormende </w:t>
      </w:r>
      <w:r w:rsidR="00500186">
        <w:t>vergadering</w:t>
      </w:r>
      <w:r w:rsidR="00325731">
        <w:t xml:space="preserve"> en Raadsvergadering;</w:t>
      </w:r>
    </w:p>
    <w:p w:rsidR="00393BF7" w:rsidRDefault="00393BF7" w:rsidP="000875EB">
      <w:pPr>
        <w:widowControl w:val="0"/>
      </w:pPr>
    </w:p>
    <w:p w:rsidR="00393BF7" w:rsidRDefault="00393BF7" w:rsidP="000875EB">
      <w:pPr>
        <w:widowControl w:val="0"/>
      </w:pPr>
    </w:p>
    <w:p w:rsidR="00393BF7" w:rsidRDefault="00393BF7" w:rsidP="000875EB">
      <w:pPr>
        <w:widowControl w:val="0"/>
      </w:pPr>
    </w:p>
    <w:p w:rsidR="00393BF7" w:rsidRDefault="00393BF7" w:rsidP="00873B96">
      <w:pPr>
        <w:widowControl w:val="0"/>
        <w:ind w:left="1418" w:hanging="1418"/>
        <w:rPr>
          <w:b/>
        </w:rPr>
      </w:pPr>
      <w:r w:rsidRPr="00393BF7">
        <w:rPr>
          <w:b/>
        </w:rPr>
        <w:t>Besluit:</w:t>
      </w:r>
    </w:p>
    <w:p w:rsidR="003E361B" w:rsidRDefault="00F26F0A" w:rsidP="00325731">
      <w:pPr>
        <w:widowControl w:val="0"/>
      </w:pPr>
      <w:sdt>
        <w:sdtPr>
          <w:id w:val="-2035262606"/>
          <w:placeholder>
            <w:docPart w:val="847BEAC29CF24AAE8A407F648AFFE14F"/>
          </w:placeholder>
        </w:sdtPr>
        <w:sdtEndPr/>
        <w:sdtContent>
          <w:r w:rsidR="00325731">
            <w:t>D</w:t>
          </w:r>
          <w:r w:rsidR="009D1CC7">
            <w:t>e eerste begrotingswijziging 202</w:t>
          </w:r>
          <w:r w:rsidR="003F4BF8">
            <w:t>2</w:t>
          </w:r>
        </w:sdtContent>
      </w:sdt>
      <w:r w:rsidR="00325731">
        <w:t>vast te stellen.</w:t>
      </w:r>
    </w:p>
    <w:p w:rsidR="00325731" w:rsidRDefault="00325731" w:rsidP="00325731">
      <w:pPr>
        <w:widowControl w:val="0"/>
      </w:pPr>
    </w:p>
    <w:p w:rsidR="00325731" w:rsidRPr="003E361B" w:rsidRDefault="00325731" w:rsidP="00325731">
      <w:pPr>
        <w:widowControl w:val="0"/>
      </w:pPr>
    </w:p>
    <w:p w:rsidR="00393BF7" w:rsidRPr="00725917" w:rsidRDefault="00393BF7" w:rsidP="00725917">
      <w:pPr>
        <w:widowControl w:val="0"/>
        <w:ind w:left="1410"/>
        <w:rPr>
          <w:rFonts w:cs="Arial"/>
          <w:i/>
          <w:vanish/>
        </w:rPr>
      </w:pPr>
      <w:r w:rsidRPr="00725917">
        <w:rPr>
          <w:rFonts w:cs="Arial"/>
          <w:i/>
          <w:vanish/>
        </w:rPr>
        <w:t>Probeer het besluit kort en bondig te formuleren. Werk bij meerdere besluiten met cijfers en niet met bullets. Amendering is dan makkelijker toe te passen indien aan de orde.</w:t>
      </w:r>
    </w:p>
    <w:p w:rsidR="00393BF7" w:rsidRPr="00725917" w:rsidRDefault="00393BF7" w:rsidP="00393BF7">
      <w:pPr>
        <w:widowControl w:val="0"/>
        <w:rPr>
          <w:rFonts w:cs="Arial"/>
          <w:i/>
          <w:vanish/>
        </w:rPr>
      </w:pPr>
    </w:p>
    <w:p w:rsidR="00393BF7" w:rsidRPr="00725917" w:rsidRDefault="00393BF7" w:rsidP="00725917">
      <w:pPr>
        <w:widowControl w:val="0"/>
        <w:ind w:left="1410" w:firstLine="6"/>
        <w:rPr>
          <w:rFonts w:cs="Arial"/>
          <w:i/>
          <w:vanish/>
        </w:rPr>
      </w:pPr>
      <w:r w:rsidRPr="00725917">
        <w:rPr>
          <w:rFonts w:cs="Arial"/>
          <w:i/>
          <w:vanish/>
        </w:rPr>
        <w:t>Indien verordeningen worden vastgesteld plaats de verordening dan op een bijlage en vermeld in het besluit “het vaststellen van de verordening zoals opgenomen in bijlage 1”. Op de bijlage hoeft dan geen ondertekening meer plaats te vinden door voorzitter en griffier. Staat immers al in het besluit.</w:t>
      </w:r>
    </w:p>
    <w:p w:rsidR="00393BF7" w:rsidRPr="00725917" w:rsidRDefault="00393BF7" w:rsidP="00393BF7">
      <w:pPr>
        <w:widowControl w:val="0"/>
        <w:rPr>
          <w:rFonts w:cs="Arial"/>
          <w:i/>
          <w:vanish/>
        </w:rPr>
      </w:pPr>
    </w:p>
    <w:p w:rsidR="00393BF7" w:rsidRDefault="00393BF7" w:rsidP="00725917">
      <w:pPr>
        <w:widowControl w:val="0"/>
        <w:ind w:left="1410" w:firstLine="6"/>
        <w:rPr>
          <w:rFonts w:cs="Arial"/>
          <w:i/>
          <w:vanish/>
        </w:rPr>
      </w:pPr>
      <w:r w:rsidRPr="00725917">
        <w:rPr>
          <w:rFonts w:cs="Arial"/>
          <w:i/>
          <w:vanish/>
        </w:rPr>
        <w:t>Het vaststellen van algemene dan wel artikelsgewijze toelichtingen op verordeningen heeft geen zin. Deze documenten kunnen wel als informatie bij de stukken worden gevoegd, maar stel ze niet vast. Deze documenten zijn continu aan wijzigingen onderhevig bijv. door jurisprudentie en worden nooit aangepast vastgesteld. Hetgeen formeel juridisch betekent dat je altijd gebonden bent aan de toelichting die ooit samen met de verordeningen zijn samengesteld.</w:t>
      </w:r>
    </w:p>
    <w:p w:rsidR="00725917" w:rsidRPr="00725917" w:rsidRDefault="00725917" w:rsidP="00725917">
      <w:pPr>
        <w:widowControl w:val="0"/>
        <w:rPr>
          <w:rFonts w:cs="Arial"/>
        </w:rPr>
      </w:pPr>
    </w:p>
    <w:p w:rsidR="00725917" w:rsidRDefault="00725917" w:rsidP="00725917">
      <w:pPr>
        <w:widowControl w:val="0"/>
        <w:rPr>
          <w:rFonts w:cs="Arial"/>
        </w:rPr>
      </w:pPr>
      <w:r w:rsidRPr="00725917">
        <w:rPr>
          <w:rFonts w:cs="Arial"/>
        </w:rPr>
        <w:t>Aldus besloten in de openbare vergadering van</w:t>
      </w:r>
      <w:r>
        <w:rPr>
          <w:rFonts w:cs="Arial"/>
        </w:rPr>
        <w:t xml:space="preserve"> </w:t>
      </w:r>
      <w:r w:rsidR="009D1CC7">
        <w:rPr>
          <w:rFonts w:cs="Arial"/>
        </w:rPr>
        <w:t>8 november 2021</w:t>
      </w:r>
      <w:r>
        <w:rPr>
          <w:rFonts w:cs="Arial"/>
        </w:rPr>
        <w:t>.</w:t>
      </w:r>
    </w:p>
    <w:p w:rsidR="00725917" w:rsidRDefault="00725917" w:rsidP="00725917">
      <w:pPr>
        <w:widowControl w:val="0"/>
        <w:rPr>
          <w:rFonts w:cs="Arial"/>
        </w:rPr>
      </w:pPr>
    </w:p>
    <w:p w:rsidR="00725917" w:rsidRDefault="00725917" w:rsidP="00725917">
      <w:pPr>
        <w:widowControl w:val="0"/>
        <w:rPr>
          <w:rFonts w:cs="Arial"/>
        </w:rPr>
      </w:pPr>
    </w:p>
    <w:p w:rsidR="00725917" w:rsidRDefault="00725917" w:rsidP="00725917">
      <w:pPr>
        <w:widowControl w:val="0"/>
        <w:rPr>
          <w:rFonts w:cs="Arial"/>
        </w:rPr>
      </w:pPr>
    </w:p>
    <w:p w:rsidR="00725917" w:rsidRDefault="00725917" w:rsidP="00725917">
      <w:pPr>
        <w:widowControl w:val="0"/>
        <w:rPr>
          <w:rFonts w:cs="Arial"/>
        </w:rPr>
      </w:pPr>
    </w:p>
    <w:p w:rsidR="00725917" w:rsidRDefault="00725917" w:rsidP="00725917">
      <w:pPr>
        <w:widowControl w:val="0"/>
        <w:rPr>
          <w:rFonts w:cs="Arial"/>
        </w:rPr>
      </w:pPr>
    </w:p>
    <w:p w:rsidR="00725917" w:rsidRDefault="00725917" w:rsidP="00725917">
      <w:pPr>
        <w:widowControl w:val="0"/>
        <w:rPr>
          <w:rFonts w:cs="Arial"/>
        </w:rPr>
      </w:pPr>
    </w:p>
    <w:p w:rsidR="00340D2A" w:rsidRDefault="00340D2A" w:rsidP="00725917">
      <w:pPr>
        <w:widowControl w:val="0"/>
        <w:rPr>
          <w:rFonts w:asciiTheme="minorHAnsi" w:eastAsiaTheme="minorEastAsia" w:hAnsiTheme="minorHAnsi" w:cstheme="minorBidi"/>
          <w:sz w:val="22"/>
          <w:szCs w:val="22"/>
        </w:rPr>
      </w:pPr>
    </w:p>
    <w:tbl>
      <w:tblPr>
        <w:tblW w:w="6663" w:type="dxa"/>
        <w:tblInd w:w="3085" w:type="dxa"/>
        <w:tblBorders>
          <w:insideV w:val="single" w:sz="4" w:space="0" w:color="auto"/>
        </w:tblBorders>
        <w:tblLayout w:type="fixed"/>
        <w:tblLook w:val="01E0" w:firstRow="1" w:lastRow="1" w:firstColumn="1" w:lastColumn="1" w:noHBand="0" w:noVBand="0"/>
      </w:tblPr>
      <w:tblGrid>
        <w:gridCol w:w="2410"/>
        <w:gridCol w:w="4253"/>
      </w:tblGrid>
      <w:tr w:rsidR="00340D2A" w:rsidTr="00FE1498">
        <w:tc>
          <w:tcPr>
            <w:tcW w:w="6663" w:type="dxa"/>
            <w:gridSpan w:val="2"/>
          </w:tcPr>
          <w:p w:rsidR="00340D2A" w:rsidRDefault="00340D2A">
            <w:pPr>
              <w:keepNext/>
              <w:keepLines/>
            </w:pPr>
          </w:p>
        </w:tc>
      </w:tr>
      <w:tr w:rsidR="00340D2A" w:rsidTr="00FE1498">
        <w:tc>
          <w:tcPr>
            <w:tcW w:w="6663" w:type="dxa"/>
            <w:gridSpan w:val="2"/>
            <w:tcBorders>
              <w:bottom w:val="nil"/>
            </w:tcBorders>
          </w:tcPr>
          <w:p w:rsidR="00340D2A" w:rsidRDefault="00340D2A">
            <w:pPr>
              <w:keepNext/>
              <w:keepLines/>
            </w:pPr>
          </w:p>
        </w:tc>
      </w:tr>
      <w:tr w:rsidR="00340D2A" w:rsidTr="00FE1498">
        <w:tc>
          <w:tcPr>
            <w:tcW w:w="2410" w:type="dxa"/>
            <w:tcBorders>
              <w:right w:val="nil"/>
            </w:tcBorders>
          </w:tcPr>
          <w:p w:rsidR="00340D2A" w:rsidRDefault="00340D2A">
            <w:pPr>
              <w:keepNext/>
              <w:keepLines/>
              <w:tabs>
                <w:tab w:val="left" w:pos="2520"/>
                <w:tab w:val="left" w:pos="6480"/>
                <w:tab w:val="left" w:pos="6840"/>
              </w:tabs>
            </w:pPr>
            <w:r>
              <w:t>De griffier,</w:t>
            </w:r>
          </w:p>
        </w:tc>
        <w:tc>
          <w:tcPr>
            <w:tcW w:w="4253" w:type="dxa"/>
            <w:tcBorders>
              <w:left w:val="nil"/>
            </w:tcBorders>
          </w:tcPr>
          <w:p w:rsidR="00340D2A" w:rsidRDefault="00340D2A">
            <w:pPr>
              <w:keepNext/>
              <w:keepLines/>
              <w:tabs>
                <w:tab w:val="left" w:pos="2520"/>
                <w:tab w:val="left" w:pos="6480"/>
                <w:tab w:val="left" w:pos="6840"/>
              </w:tabs>
            </w:pPr>
            <w:r>
              <w:t>De voorzitter,</w:t>
            </w:r>
          </w:p>
        </w:tc>
      </w:tr>
      <w:tr w:rsidR="00340D2A" w:rsidTr="00FE1498">
        <w:tc>
          <w:tcPr>
            <w:tcW w:w="6663" w:type="dxa"/>
            <w:gridSpan w:val="2"/>
            <w:tcBorders>
              <w:bottom w:val="nil"/>
            </w:tcBorders>
          </w:tcPr>
          <w:p w:rsidR="00340D2A" w:rsidRDefault="00340D2A">
            <w:pPr>
              <w:keepNext/>
              <w:keepLines/>
              <w:tabs>
                <w:tab w:val="left" w:pos="2520"/>
              </w:tabs>
            </w:pPr>
          </w:p>
        </w:tc>
      </w:tr>
      <w:tr w:rsidR="00340D2A" w:rsidTr="00FE1498">
        <w:trPr>
          <w:cantSplit/>
        </w:trPr>
        <w:tc>
          <w:tcPr>
            <w:tcW w:w="6663" w:type="dxa"/>
            <w:gridSpan w:val="2"/>
          </w:tcPr>
          <w:p w:rsidR="00340D2A" w:rsidRDefault="00772119">
            <w:pPr>
              <w:keepNext/>
              <w:keepLines/>
              <w:tabs>
                <w:tab w:val="left" w:pos="2520"/>
              </w:tabs>
            </w:pPr>
            <w:r>
              <w:fldChar w:fldCharType="begin" w:fldLock="1"/>
            </w:r>
            <w:r>
              <w:instrText xml:space="preserve"> mitSign HANDTEKENING \* MERGEFORMAT </w:instrText>
            </w:r>
            <w:r>
              <w:fldChar w:fldCharType="end"/>
            </w:r>
          </w:p>
        </w:tc>
      </w:tr>
      <w:tr w:rsidR="00340D2A" w:rsidTr="00FE1498">
        <w:tc>
          <w:tcPr>
            <w:tcW w:w="6663" w:type="dxa"/>
            <w:gridSpan w:val="2"/>
            <w:tcBorders>
              <w:bottom w:val="nil"/>
            </w:tcBorders>
          </w:tcPr>
          <w:p w:rsidR="00340D2A" w:rsidRDefault="00340D2A">
            <w:pPr>
              <w:keepNext/>
              <w:keepLines/>
              <w:tabs>
                <w:tab w:val="left" w:pos="2520"/>
              </w:tabs>
            </w:pPr>
          </w:p>
        </w:tc>
      </w:tr>
      <w:tr w:rsidR="00340D2A" w:rsidTr="00FE1498">
        <w:tc>
          <w:tcPr>
            <w:tcW w:w="2410" w:type="dxa"/>
            <w:tcBorders>
              <w:right w:val="nil"/>
            </w:tcBorders>
          </w:tcPr>
          <w:p w:rsidR="00340D2A" w:rsidRDefault="00772119" w:rsidP="00325731">
            <w:pPr>
              <w:keepNext/>
              <w:keepLines/>
              <w:tabs>
                <w:tab w:val="left" w:pos="2520"/>
                <w:tab w:val="left" w:pos="6480"/>
              </w:tabs>
            </w:pPr>
            <w:r>
              <w:rPr>
                <w:bCs/>
                <w:noProof/>
              </w:rPr>
              <w:fldChar w:fldCharType="begin" w:fldLock="1"/>
            </w:r>
            <w:r>
              <w:rPr>
                <w:bCs/>
                <w:noProof/>
              </w:rPr>
              <w:instrText xml:space="preserve"> mitSV ORGANISATIE Griffier \* MERGEFORMAT </w:instrText>
            </w:r>
            <w:r>
              <w:rPr>
                <w:bCs/>
                <w:noProof/>
              </w:rPr>
              <w:fldChar w:fldCharType="separate"/>
            </w:r>
            <w:r w:rsidR="00325731">
              <w:rPr>
                <w:bCs/>
                <w:noProof/>
              </w:rPr>
              <w:t xml:space="preserve">Mr. M. </w:t>
            </w:r>
            <w:r w:rsidR="00340D2A">
              <w:rPr>
                <w:bCs/>
                <w:noProof/>
              </w:rPr>
              <w:t>Verbeet</w:t>
            </w:r>
            <w:r>
              <w:rPr>
                <w:bCs/>
                <w:noProof/>
              </w:rPr>
              <w:fldChar w:fldCharType="end"/>
            </w:r>
          </w:p>
        </w:tc>
        <w:tc>
          <w:tcPr>
            <w:tcW w:w="4253" w:type="dxa"/>
            <w:tcBorders>
              <w:left w:val="nil"/>
            </w:tcBorders>
          </w:tcPr>
          <w:p w:rsidR="00340D2A" w:rsidRDefault="00340D2A">
            <w:pPr>
              <w:keepNext/>
              <w:keepLines/>
              <w:tabs>
                <w:tab w:val="left" w:pos="2520"/>
                <w:tab w:val="left" w:pos="6480"/>
              </w:tabs>
            </w:pPr>
            <w:r>
              <w:t>Drs. G.J.M. Cox</w:t>
            </w:r>
          </w:p>
        </w:tc>
      </w:tr>
    </w:tbl>
    <w:p w:rsidR="00340D2A" w:rsidRDefault="00340D2A">
      <w:pPr>
        <w:tabs>
          <w:tab w:val="left" w:pos="2520"/>
          <w:tab w:val="left" w:pos="6480"/>
        </w:tabs>
        <w:ind w:left="3960"/>
      </w:pPr>
    </w:p>
    <w:p w:rsidR="00725917" w:rsidRPr="00725917" w:rsidRDefault="00725917" w:rsidP="00725917">
      <w:pPr>
        <w:widowControl w:val="0"/>
        <w:rPr>
          <w:b/>
        </w:rPr>
      </w:pPr>
    </w:p>
    <w:sectPr w:rsidR="00725917" w:rsidRPr="00725917" w:rsidSect="000875E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11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F67" w:rsidRDefault="00F40F67" w:rsidP="001E3D4A">
      <w:r>
        <w:separator/>
      </w:r>
    </w:p>
  </w:endnote>
  <w:endnote w:type="continuationSeparator" w:id="0">
    <w:p w:rsidR="00F40F67" w:rsidRDefault="00F40F67" w:rsidP="001E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D2A" w:rsidRDefault="00340D2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105157"/>
      <w:docPartObj>
        <w:docPartGallery w:val="Page Numbers (Bottom of Page)"/>
        <w:docPartUnique/>
      </w:docPartObj>
    </w:sdtPr>
    <w:sdtEndPr/>
    <w:sdtContent>
      <w:p w:rsidR="007C20D8" w:rsidRDefault="007C20D8">
        <w:pPr>
          <w:pStyle w:val="Voettekst"/>
          <w:jc w:val="right"/>
        </w:pPr>
        <w:r>
          <w:fldChar w:fldCharType="begin"/>
        </w:r>
        <w:r>
          <w:instrText>PAGE   \* MERGEFORMAT</w:instrText>
        </w:r>
        <w:r>
          <w:fldChar w:fldCharType="separate"/>
        </w:r>
        <w:r w:rsidR="00F26F0A">
          <w:rPr>
            <w:noProof/>
          </w:rPr>
          <w:t>3</w:t>
        </w:r>
        <w:r>
          <w:fldChar w:fldCharType="end"/>
        </w:r>
      </w:p>
    </w:sdtContent>
  </w:sdt>
  <w:p w:rsidR="00A91454" w:rsidRPr="00393BF7" w:rsidRDefault="00A91454" w:rsidP="00393BF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D2A" w:rsidRDefault="00340D2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F67" w:rsidRDefault="00F40F67" w:rsidP="001E3D4A">
      <w:r>
        <w:separator/>
      </w:r>
    </w:p>
  </w:footnote>
  <w:footnote w:type="continuationSeparator" w:id="0">
    <w:p w:rsidR="00F40F67" w:rsidRDefault="00F40F67" w:rsidP="001E3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D2A" w:rsidRDefault="00340D2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D2A" w:rsidRDefault="00340D2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D2A" w:rsidRDefault="00340D2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F42A5"/>
    <w:multiLevelType w:val="hybridMultilevel"/>
    <w:tmpl w:val="B3EE2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cosFileID" w:val="5DCA41A3A76C4A97B56C59E36F6C48FE"/>
    <w:docVar w:name="DecosFolderID" w:val="1EC0375CA5DC4E2C81346629757C323B"/>
    <w:docVar w:name="DmsName" w:val="DECOS"/>
    <w:docVar w:name="DocAuthor" w:val="Elena Lux"/>
    <w:docVar w:name="DocDuplex" w:val="DUPLEX_DEFAULT"/>
    <w:docVar w:name="DocIndex" w:val="0000"/>
    <w:docVar w:name="DocPrinter" w:val="NOPRINTER"/>
    <w:docVar w:name="DocReg" w:val="0"/>
    <w:docVar w:name="DocType" w:val="DA5D2D042F4D45DA9F82D23D991BBC1C"/>
    <w:docVar w:name="DocumentLanguage" w:val="nl-NL"/>
    <w:docVar w:name="IW_Generated" w:val="True"/>
    <w:docVar w:name="KingAsync" w:val="none"/>
    <w:docVar w:name="KingWizard" w:val="0"/>
    <w:docVar w:name="mitStyleTemplates" w:val="Stijl Eijsden|"/>
    <w:docVar w:name="mitXMLOut" w:val="&lt;?xml version=&quot;1.0&quot; encoding=&quot;UTF-8&quot; ?&gt;_x000d__x000a_&lt;MITOUTPUT&gt;&lt;datumbesluit id=&quot;VVE8DADF735ED74901AD77F43B00DB4305&quot; prop=&quot;&quot; def=&quot;1-1-1900&quot; dst=&quot;0&quot; changed=&quot;false&quot; &gt;7 oktober 2021&lt;/datumbesluit&gt;_x000d__x000a_&lt;/MITOUTPUT&gt;"/>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gt;&lt;QuestionGroup&gt;&lt;GroupID&gt;GR2903FA4D9DE64E4DA5D28D0197204B61&lt;/GroupID&gt;&lt;GroupName&gt;Raadsbesluit&lt;/GroupName&gt;&lt;GroupDescription /&gt;&lt;GroupIndex&gt;0&lt;/GroupIndex&gt;&lt;GroupFields&gt;&lt;QuestionField&gt;&lt;FieldMask /&gt;&lt;FieldListSettings&gt;&lt;DisplayDirection&gt;Vertical&lt;/DisplayDirection&gt;&lt;/FieldListSettings&gt;&lt;FieldValues /&gt;&lt;FieldMerge&gt;false&lt;/FieldMerge&gt;&lt;FieldParent&gt;GR2903FA4D9DE64E4DA5D28D0197204B61&lt;/FieldParent&gt;&lt;FieldRun&gt;0&lt;/FieldRun&gt;&lt;FieldDataSource&gt;0&lt;/FieldDataSource&gt;&lt;FieldList&gt;0&lt;/FieldList&gt;&lt;FieldRequired&gt;0&lt;/FieldRequired&gt;&lt;FieldLen&gt;0&lt;/FieldLen&gt;&lt;FieldHelp /&gt;&lt;FieldDocProp /&gt;&lt;FieldEmptyDate&gt;true&lt;/FieldEmptyDate&gt;&lt;FieldDefault xsi:type=&quot;xsd:string&quot;&gt;1-1-1900&lt;/FieldDefault&gt;&lt;FieldFormat&gt;d MMMM yyyy&lt;/FieldFormat&gt;&lt;FieldDataType&gt;2&lt;/FieldDataType&gt;&lt;FieldTip /&gt;&lt;FieldPrompt /&gt;&lt;FieldIndex&gt;2&lt;/FieldIndex&gt;&lt;FieldDescription&gt;Selecteer de datum van het besluit&lt;/FieldDescription&gt;&lt;FieldName&gt;datumbesluit&lt;/FieldName&gt;&lt;FieldID&gt;VVE8DADF735ED74901AD77F43B00DB4305&lt;/FieldID&gt;&lt;FieldXpath /&gt;&lt;FieldXpathAlternatives /&gt;&lt;FieldLinkedProp /&gt;&lt;/QuestionField&gt;&lt;/GroupFields&gt;&lt;IsRepeatingGroup&gt;false&lt;/IsRepeatingGroup&gt;&lt;/QuestionGroup&gt;&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E8DADF735ED74901AD77F43B00DB4305&lt;/ID&gt;_x000d__x000a_      &lt;PROMPT&gt;_x000d__x000a_        &lt;NLNL&gt;datumbeslui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Selecteer de datum van het besluit&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9DC19F3AF7D47F09D771FF0D45ECF94&lt;/ID&gt;_x000d__x000a_      &lt;PROMPT&gt;_x000d__x000a_        &lt;NLNL&gt;onderwerp&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Vul het onderwerp of beslispunt in van het raadsvoorstel.&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89D98BA0D0584E98A12223045F528778&lt;/ID&gt;_x000d__x000a_      &lt;PROMPT&gt;_x000d__x000a_        &lt;NLNL&gt;gelezen het voorstel va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Maak een keuze B&amp;amp;W of Presidium&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D06D0716A88423388D4C54251E44310&lt;/ID&gt;_x000d__x000a_      &lt;PROMPT&gt;_x000d__x000a_        &lt;NLNL&gt;gelet op de behandeling i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Selecteer  vegradering of het Presidium&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gt;_x000d__x000a_    &lt;FORM&gt;_x000d__x000a_      &lt;ID&gt;GR0FF020145DE140E0B003D6032E8482EA&lt;/ID&gt;_x000d__x000a_      &lt;NAME&gt;_x000d__x000a_        &lt;NLNL&gt;Raadsvoorstel&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2903FA4D9DE64E4DA5D28D0197204B61&lt;/ID&gt;_x000d__x000a_      &lt;NAME&gt;_x000d__x000a_        &lt;NLNL&gt;Raadsbesluit&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S&gt;_x000d__x000a_  &lt;VALUES&gt;_x000d__x000a_    &lt;VALUE&gt;_x000d__x000a_      &lt;ID&gt;9A6CF561B95D484AB42BF47303F28CDE~0&lt;/ID&gt;_x000d__x000a_      &lt;VALUESINGLE&gt;_x000d__x000a_        &lt;NLNL&gt;(lee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AD3A2E04FE246C78ED2BF1AB38E0DAA~0&lt;/ID&gt;_x000d__x000a_      &lt;VALUESINGLE&gt;_x000d__x000a_        &lt;NLNL&gt;burgemeester en wethouders&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82590083A1D458FB08875A9298D209E~0&lt;/ID&gt;_x000d__x000a_      &lt;VALUESINGLE&gt;_x000d__x000a_        &lt;NLNL&gt;het Presidium&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FB616B8BFBC24E8B9B43363992B58530~0&lt;/ID&gt;_x000d__x000a_      &lt;VALUESINGLE&gt;_x000d__x000a_        &lt;NLNL&gt;het Presidium&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ED04E63201F64CB699B5CCA71F4E2A56~0&lt;/ID&gt;_x000d__x000a_      &lt;VALUESINGLE&gt;_x000d__x000a_        &lt;NLNL&gt;Beeldvormende vergader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9844A480034433FB4210CAE75D2B2F2~0&lt;/ID&gt;_x000d__x000a_      &lt;VALUESINGLE&gt;_x000d__x000a_        &lt;NLNL&gt;Oordeelsvormende vergader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D4D214455C24D5FB14D0D3E5149B137~0&lt;/ID&gt;_x000d__x000a_      &lt;VALUESINGLE&gt;_x000d__x000a_        &lt;NLNL&gt;raadscommissie Algemene Zaken en Middel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EFC08411BBF4A6BA0F1906CF8C6B2DF~0&lt;/ID&gt;_x000d__x000a_      &lt;VALUESINGLE&gt;_x000d__x000a_        &lt;NLNL&gt;raadscommissie Fysieke Leefomgeving, Milieu en Economi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581615C99CB4D39AEF6A6D5941FA073~0&lt;/ID&gt;_x000d__x000a_      &lt;VALUESINGLE&gt;_x000d__x000a_        &lt;NLNL&gt;raadscommissie Zorg en Welzij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452371437E64264AD68CBD6D2D89B4E~0&lt;/ID&gt;_x000d__x000a_      &lt;VALUESINGLE&gt;_x000d__x000a_        &lt;NLNL&gt;het Presidium&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73D64A0D89B346BCADD2CDCACE4C5AE3~0&lt;/ID&gt;_x000d__x000a_      &lt;VALUESINGLE&gt;_x000d__x000a_        &lt;NLNL&gt;Beeldvormende en Oordeelsvormende vergader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S&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20371"/>
  </w:docVars>
  <w:rsids>
    <w:rsidRoot w:val="00340D2A"/>
    <w:rsid w:val="00026332"/>
    <w:rsid w:val="0003156F"/>
    <w:rsid w:val="00043F0D"/>
    <w:rsid w:val="000875EB"/>
    <w:rsid w:val="00097217"/>
    <w:rsid w:val="00132415"/>
    <w:rsid w:val="00145B8E"/>
    <w:rsid w:val="001D6A34"/>
    <w:rsid w:val="001E3D4A"/>
    <w:rsid w:val="001E65EA"/>
    <w:rsid w:val="00262F92"/>
    <w:rsid w:val="002F2C94"/>
    <w:rsid w:val="00325731"/>
    <w:rsid w:val="00340D2A"/>
    <w:rsid w:val="003560F0"/>
    <w:rsid w:val="00393BF7"/>
    <w:rsid w:val="003971DD"/>
    <w:rsid w:val="003E121F"/>
    <w:rsid w:val="003E361B"/>
    <w:rsid w:val="003F4BF8"/>
    <w:rsid w:val="004950A1"/>
    <w:rsid w:val="004B7CAF"/>
    <w:rsid w:val="004E73AF"/>
    <w:rsid w:val="004F4EDD"/>
    <w:rsid w:val="00500186"/>
    <w:rsid w:val="00510654"/>
    <w:rsid w:val="00525B98"/>
    <w:rsid w:val="0053411C"/>
    <w:rsid w:val="005354A4"/>
    <w:rsid w:val="0053602A"/>
    <w:rsid w:val="00580678"/>
    <w:rsid w:val="005911A6"/>
    <w:rsid w:val="00595ADB"/>
    <w:rsid w:val="005C2765"/>
    <w:rsid w:val="005E77AA"/>
    <w:rsid w:val="005F4106"/>
    <w:rsid w:val="00620021"/>
    <w:rsid w:val="00620CAD"/>
    <w:rsid w:val="00662A54"/>
    <w:rsid w:val="006C0F25"/>
    <w:rsid w:val="006F30D5"/>
    <w:rsid w:val="007013D9"/>
    <w:rsid w:val="00710D2D"/>
    <w:rsid w:val="00725917"/>
    <w:rsid w:val="00751692"/>
    <w:rsid w:val="00752811"/>
    <w:rsid w:val="00766BD5"/>
    <w:rsid w:val="00772119"/>
    <w:rsid w:val="007C20D8"/>
    <w:rsid w:val="00806B2D"/>
    <w:rsid w:val="0081142D"/>
    <w:rsid w:val="008275DD"/>
    <w:rsid w:val="0083406F"/>
    <w:rsid w:val="00861525"/>
    <w:rsid w:val="00873B96"/>
    <w:rsid w:val="008B3FE4"/>
    <w:rsid w:val="008B65EF"/>
    <w:rsid w:val="0094166D"/>
    <w:rsid w:val="009621DE"/>
    <w:rsid w:val="009B3AB6"/>
    <w:rsid w:val="009D1CC7"/>
    <w:rsid w:val="009E4262"/>
    <w:rsid w:val="00A229B1"/>
    <w:rsid w:val="00A91454"/>
    <w:rsid w:val="00AC2DE6"/>
    <w:rsid w:val="00AD7261"/>
    <w:rsid w:val="00AE3982"/>
    <w:rsid w:val="00AF6014"/>
    <w:rsid w:val="00B3586B"/>
    <w:rsid w:val="00B409DA"/>
    <w:rsid w:val="00B842E2"/>
    <w:rsid w:val="00BA07D9"/>
    <w:rsid w:val="00C07D61"/>
    <w:rsid w:val="00C975BA"/>
    <w:rsid w:val="00CE194C"/>
    <w:rsid w:val="00CF1993"/>
    <w:rsid w:val="00D44299"/>
    <w:rsid w:val="00D558A1"/>
    <w:rsid w:val="00DB21B0"/>
    <w:rsid w:val="00DC3193"/>
    <w:rsid w:val="00E473CD"/>
    <w:rsid w:val="00EA4A45"/>
    <w:rsid w:val="00F26F0A"/>
    <w:rsid w:val="00F40F67"/>
    <w:rsid w:val="00F44FCC"/>
    <w:rsid w:val="00F6642D"/>
    <w:rsid w:val="00FE63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DFD02F-1A01-4F88-843F-81209ADA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63D0"/>
    <w:pPr>
      <w:spacing w:after="0" w:line="240" w:lineRule="auto"/>
    </w:pPr>
    <w:rPr>
      <w:rFonts w:ascii="Arial" w:eastAsia="Times New Roman" w:hAnsi="Arial" w:cs="Times New Roman"/>
      <w:sz w:val="20"/>
      <w:szCs w:val="24"/>
    </w:rPr>
  </w:style>
  <w:style w:type="paragraph" w:styleId="Kop1">
    <w:name w:val="heading 1"/>
    <w:basedOn w:val="Standaard"/>
    <w:next w:val="Standaard"/>
    <w:link w:val="Kop1Char"/>
    <w:autoRedefine/>
    <w:qFormat/>
    <w:rsid w:val="008B65EF"/>
    <w:pPr>
      <w:keepNext/>
      <w:outlineLvl w:val="0"/>
    </w:pPr>
    <w:rPr>
      <w:rFonts w:cs="Arial"/>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1E3D4A"/>
    <w:pPr>
      <w:tabs>
        <w:tab w:val="center" w:pos="4536"/>
        <w:tab w:val="right" w:pos="9072"/>
      </w:tabs>
    </w:pPr>
  </w:style>
  <w:style w:type="character" w:customStyle="1" w:styleId="KoptekstChar">
    <w:name w:val="Koptekst Char"/>
    <w:basedOn w:val="Standaardalinea-lettertype"/>
    <w:link w:val="Koptekst"/>
    <w:rsid w:val="001E3D4A"/>
    <w:rPr>
      <w:rFonts w:ascii="Arial" w:eastAsia="Times New Roman" w:hAnsi="Arial" w:cs="Times New Roman"/>
      <w:sz w:val="20"/>
      <w:szCs w:val="24"/>
    </w:rPr>
  </w:style>
  <w:style w:type="paragraph" w:styleId="Voettekst">
    <w:name w:val="footer"/>
    <w:basedOn w:val="Standaard"/>
    <w:link w:val="VoettekstChar"/>
    <w:uiPriority w:val="99"/>
    <w:unhideWhenUsed/>
    <w:rsid w:val="001E3D4A"/>
    <w:pPr>
      <w:tabs>
        <w:tab w:val="center" w:pos="4536"/>
        <w:tab w:val="right" w:pos="9072"/>
      </w:tabs>
    </w:pPr>
  </w:style>
  <w:style w:type="character" w:customStyle="1" w:styleId="VoettekstChar">
    <w:name w:val="Voettekst Char"/>
    <w:basedOn w:val="Standaardalinea-lettertype"/>
    <w:link w:val="Voettekst"/>
    <w:uiPriority w:val="99"/>
    <w:rsid w:val="001E3D4A"/>
    <w:rPr>
      <w:rFonts w:ascii="Arial" w:eastAsia="Times New Roman" w:hAnsi="Arial" w:cs="Times New Roman"/>
      <w:sz w:val="20"/>
      <w:szCs w:val="24"/>
    </w:rPr>
  </w:style>
  <w:style w:type="character" w:styleId="Tekstvantijdelijkeaanduiding">
    <w:name w:val="Placeholder Text"/>
    <w:basedOn w:val="Standaardalinea-lettertype"/>
    <w:uiPriority w:val="99"/>
    <w:semiHidden/>
    <w:rsid w:val="001E3D4A"/>
    <w:rPr>
      <w:color w:val="808080"/>
    </w:rPr>
  </w:style>
  <w:style w:type="paragraph" w:styleId="Ballontekst">
    <w:name w:val="Balloon Text"/>
    <w:basedOn w:val="Standaard"/>
    <w:link w:val="BallontekstChar"/>
    <w:uiPriority w:val="99"/>
    <w:semiHidden/>
    <w:unhideWhenUsed/>
    <w:rsid w:val="001E3D4A"/>
    <w:rPr>
      <w:rFonts w:ascii="Tahoma" w:hAnsi="Tahoma" w:cs="Tahoma"/>
      <w:sz w:val="16"/>
      <w:szCs w:val="16"/>
    </w:rPr>
  </w:style>
  <w:style w:type="character" w:customStyle="1" w:styleId="BallontekstChar">
    <w:name w:val="Ballontekst Char"/>
    <w:basedOn w:val="Standaardalinea-lettertype"/>
    <w:link w:val="Ballontekst"/>
    <w:uiPriority w:val="99"/>
    <w:semiHidden/>
    <w:rsid w:val="001E3D4A"/>
    <w:rPr>
      <w:rFonts w:ascii="Tahoma" w:eastAsia="Times New Roman" w:hAnsi="Tahoma" w:cs="Tahoma"/>
      <w:sz w:val="16"/>
      <w:szCs w:val="16"/>
    </w:rPr>
  </w:style>
  <w:style w:type="character" w:customStyle="1" w:styleId="Stijl1">
    <w:name w:val="Stijl1"/>
    <w:basedOn w:val="Standaardalinea-lettertype"/>
    <w:uiPriority w:val="1"/>
    <w:rsid w:val="001E3D4A"/>
    <w:rPr>
      <w:rFonts w:ascii="Arial" w:hAnsi="Arial"/>
      <w:sz w:val="20"/>
    </w:rPr>
  </w:style>
  <w:style w:type="character" w:customStyle="1" w:styleId="Stijl2">
    <w:name w:val="Stijl2"/>
    <w:basedOn w:val="Standaardalinea-lettertype"/>
    <w:rsid w:val="001E3D4A"/>
    <w:rPr>
      <w:color w:val="auto"/>
    </w:rPr>
  </w:style>
  <w:style w:type="character" w:customStyle="1" w:styleId="Kop1Char">
    <w:name w:val="Kop 1 Char"/>
    <w:basedOn w:val="Standaardalinea-lettertype"/>
    <w:link w:val="Kop1"/>
    <w:rsid w:val="008B65EF"/>
    <w:rPr>
      <w:rFonts w:ascii="Arial" w:eastAsia="Times New Roman" w:hAnsi="Arial" w:cs="Arial"/>
      <w:b/>
      <w:bCs/>
      <w:sz w:val="24"/>
      <w:szCs w:val="24"/>
    </w:rPr>
  </w:style>
  <w:style w:type="paragraph" w:styleId="Bijschrift">
    <w:name w:val="caption"/>
    <w:basedOn w:val="Standaard"/>
    <w:next w:val="Standaard"/>
    <w:qFormat/>
    <w:rsid w:val="000875EB"/>
    <w:pPr>
      <w:ind w:left="-360"/>
    </w:pPr>
    <w:rPr>
      <w:rFonts w:cs="Arial"/>
      <w:b/>
      <w:bCs/>
      <w:sz w:val="24"/>
    </w:rPr>
  </w:style>
  <w:style w:type="paragraph" w:customStyle="1" w:styleId="VoettekstEijsdenMargraten">
    <w:name w:val="VoettekstEijsdenMargraten"/>
    <w:basedOn w:val="Standaard"/>
    <w:rsid w:val="000875EB"/>
    <w:pPr>
      <w:spacing w:line="200" w:lineRule="exact"/>
    </w:pPr>
    <w:rPr>
      <w:sz w:val="14"/>
    </w:rPr>
  </w:style>
  <w:style w:type="character" w:styleId="Paginanummer">
    <w:name w:val="page number"/>
    <w:basedOn w:val="Standaardalinea-lettertype"/>
    <w:semiHidden/>
    <w:rsid w:val="00393BF7"/>
  </w:style>
  <w:style w:type="table" w:styleId="Tabelraster">
    <w:name w:val="Table Grid"/>
    <w:basedOn w:val="Standaardtabel"/>
    <w:uiPriority w:val="59"/>
    <w:rsid w:val="000972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97217"/>
    <w:pPr>
      <w:spacing w:after="0" w:line="240" w:lineRule="auto"/>
    </w:pPr>
    <w:rPr>
      <w:rFonts w:eastAsiaTheme="minorHAnsi"/>
      <w:lang w:eastAsia="en-US"/>
    </w:rPr>
  </w:style>
  <w:style w:type="paragraph" w:styleId="Lijstalinea">
    <w:name w:val="List Paragraph"/>
    <w:basedOn w:val="Standaard"/>
    <w:uiPriority w:val="34"/>
    <w:qFormat/>
    <w:rsid w:val="00F44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741343">
      <w:bodyDiv w:val="1"/>
      <w:marLeft w:val="0"/>
      <w:marRight w:val="0"/>
      <w:marTop w:val="0"/>
      <w:marBottom w:val="0"/>
      <w:divBdr>
        <w:top w:val="none" w:sz="0" w:space="0" w:color="auto"/>
        <w:left w:val="none" w:sz="0" w:space="0" w:color="auto"/>
        <w:bottom w:val="none" w:sz="0" w:space="0" w:color="auto"/>
        <w:right w:val="none" w:sz="0" w:space="0" w:color="auto"/>
      </w:divBdr>
    </w:div>
    <w:div w:id="194203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044\AppData\Local\Temp\19\IWRITER\Raadsvoorst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4300381811421DA95E4FC4A7479FAC"/>
        <w:category>
          <w:name w:val="Algemeen"/>
          <w:gallery w:val="placeholder"/>
        </w:category>
        <w:types>
          <w:type w:val="bbPlcHdr"/>
        </w:types>
        <w:behaviors>
          <w:behavior w:val="content"/>
        </w:behaviors>
        <w:guid w:val="{F2395E70-D7DA-4A87-A734-2F61BA85570B}"/>
      </w:docPartPr>
      <w:docPartBody>
        <w:p w:rsidR="00A9615C" w:rsidRDefault="00071779">
          <w:pPr>
            <w:pStyle w:val="394300381811421DA95E4FC4A7479FAC"/>
          </w:pPr>
          <w:r w:rsidRPr="004F4EDD">
            <w:rPr>
              <w:rStyle w:val="Tekstvantijdelijkeaanduiding"/>
            </w:rPr>
            <w:t>Klik hier als u tekst wilt invoeren.</w:t>
          </w:r>
        </w:p>
      </w:docPartBody>
    </w:docPart>
    <w:docPart>
      <w:docPartPr>
        <w:name w:val="847BEAC29CF24AAE8A407F648AFFE14F"/>
        <w:category>
          <w:name w:val="Algemeen"/>
          <w:gallery w:val="placeholder"/>
        </w:category>
        <w:types>
          <w:type w:val="bbPlcHdr"/>
        </w:types>
        <w:behaviors>
          <w:behavior w:val="content"/>
        </w:behaviors>
        <w:guid w:val="{1C11A21B-6BCC-435A-8684-412F67546A1D}"/>
      </w:docPartPr>
      <w:docPartBody>
        <w:p w:rsidR="00A9615C" w:rsidRDefault="00071779">
          <w:pPr>
            <w:pStyle w:val="847BEAC29CF24AAE8A407F648AFFE14F"/>
          </w:pPr>
          <w:r w:rsidRPr="003E361B">
            <w:rPr>
              <w:rStyle w:val="Tekstvantijdelijkeaanduiding"/>
            </w:rPr>
            <w:t>Klik hier als u tekst wilt invoeren.</w:t>
          </w:r>
        </w:p>
      </w:docPartBody>
    </w:docPart>
    <w:docPart>
      <w:docPartPr>
        <w:name w:val="5A19A9A0DDF344B7AEE5CFEEAD0EB886"/>
        <w:category>
          <w:name w:val="Algemeen"/>
          <w:gallery w:val="placeholder"/>
        </w:category>
        <w:types>
          <w:type w:val="bbPlcHdr"/>
        </w:types>
        <w:behaviors>
          <w:behavior w:val="content"/>
        </w:behaviors>
        <w:guid w:val="{CCD4BEAE-D960-4CF2-B32B-6FEA542D1CB3}"/>
      </w:docPartPr>
      <w:docPartBody>
        <w:p w:rsidR="00A9615C" w:rsidRDefault="00071779">
          <w:pPr>
            <w:pStyle w:val="5A19A9A0DDF344B7AEE5CFEEAD0EB886"/>
          </w:pPr>
          <w:r>
            <w:rPr>
              <w:rStyle w:val="Tekstvantijdelijkeaanduiding"/>
            </w:rPr>
            <w:t>Kies datum</w:t>
          </w:r>
          <w:r w:rsidRPr="00473C68">
            <w:rPr>
              <w:rStyle w:val="Tekstvantijdelijkeaanduiding"/>
            </w:rPr>
            <w:t>.</w:t>
          </w:r>
        </w:p>
      </w:docPartBody>
    </w:docPart>
    <w:docPart>
      <w:docPartPr>
        <w:name w:val="F3846FFEE65D427B883064F95917B746"/>
        <w:category>
          <w:name w:val="Algemeen"/>
          <w:gallery w:val="placeholder"/>
        </w:category>
        <w:types>
          <w:type w:val="bbPlcHdr"/>
        </w:types>
        <w:behaviors>
          <w:behavior w:val="content"/>
        </w:behaviors>
        <w:guid w:val="{15FE5179-4124-464D-811E-87A8E241EB60}"/>
      </w:docPartPr>
      <w:docPartBody>
        <w:p w:rsidR="00A9615C" w:rsidRDefault="00071779">
          <w:pPr>
            <w:pStyle w:val="F3846FFEE65D427B883064F95917B746"/>
          </w:pPr>
          <w:r>
            <w:rPr>
              <w:rStyle w:val="Tekstvantijdelijkeaanduiding"/>
            </w:rPr>
            <w:t>Kies datum</w:t>
          </w:r>
          <w:r w:rsidRPr="00473C68">
            <w:rPr>
              <w:rStyle w:val="Tekstvantijdelijkeaanduiding"/>
            </w:rPr>
            <w:t>.</w:t>
          </w:r>
        </w:p>
      </w:docPartBody>
    </w:docPart>
    <w:docPart>
      <w:docPartPr>
        <w:name w:val="85E685DC9C1649DCA2376F370C0558F5"/>
        <w:category>
          <w:name w:val="Algemeen"/>
          <w:gallery w:val="placeholder"/>
        </w:category>
        <w:types>
          <w:type w:val="bbPlcHdr"/>
        </w:types>
        <w:behaviors>
          <w:behavior w:val="content"/>
        </w:behaviors>
        <w:guid w:val="{C0CCEB40-C7E9-4918-96CB-E5A8A5CCFD2D}"/>
      </w:docPartPr>
      <w:docPartBody>
        <w:p w:rsidR="00A9615C" w:rsidRDefault="00071779">
          <w:pPr>
            <w:pStyle w:val="85E685DC9C1649DCA2376F370C0558F5"/>
          </w:pPr>
          <w:r w:rsidRPr="003E361B">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5C"/>
    <w:rsid w:val="00071779"/>
    <w:rsid w:val="00A9615C"/>
    <w:rsid w:val="00F00FA4"/>
    <w:rsid w:val="00FE0F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94300381811421DA95E4FC4A7479FAC">
    <w:name w:val="394300381811421DA95E4FC4A7479FAC"/>
  </w:style>
  <w:style w:type="paragraph" w:customStyle="1" w:styleId="847BEAC29CF24AAE8A407F648AFFE14F">
    <w:name w:val="847BEAC29CF24AAE8A407F648AFFE14F"/>
  </w:style>
  <w:style w:type="paragraph" w:customStyle="1" w:styleId="5A19A9A0DDF344B7AEE5CFEEAD0EB886">
    <w:name w:val="5A19A9A0DDF344B7AEE5CFEEAD0EB886"/>
  </w:style>
  <w:style w:type="paragraph" w:customStyle="1" w:styleId="F3846FFEE65D427B883064F95917B746">
    <w:name w:val="F3846FFEE65D427B883064F95917B746"/>
  </w:style>
  <w:style w:type="paragraph" w:customStyle="1" w:styleId="85E685DC9C1649DCA2376F370C0558F5">
    <w:name w:val="85E685DC9C1649DCA2376F370C0558F5"/>
  </w:style>
  <w:style w:type="paragraph" w:customStyle="1" w:styleId="478973D25F144BBC89074E7497829E78">
    <w:name w:val="478973D25F144BBC89074E7497829E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88480-4280-4A5D-81DE-9F8465B8E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Raadsvoorstel.dotx</Template>
  <TotalTime>0</TotalTime>
  <Pages>4</Pages>
  <Words>585</Words>
  <Characters>3710</Characters>
  <Application>Microsoft Office Word</Application>
  <DocSecurity>0</DocSecurity>
  <Lines>179</Lines>
  <Paragraphs>75</Paragraphs>
  <ScaleCrop>false</ScaleCrop>
  <HeadingPairs>
    <vt:vector size="2" baseType="variant">
      <vt:variant>
        <vt:lpstr>Titel</vt:lpstr>
      </vt:variant>
      <vt:variant>
        <vt:i4>1</vt:i4>
      </vt:variant>
    </vt:vector>
  </HeadingPairs>
  <TitlesOfParts>
    <vt:vector size="1" baseType="lpstr">
      <vt:lpstr/>
    </vt:vector>
  </TitlesOfParts>
  <Company>Gemeente Eijsden-Margraten</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Custers, Johan</dc:creator>
  <cp:keywords/>
  <dc:description/>
  <cp:lastModifiedBy>Johan Custers</cp:lastModifiedBy>
  <cp:revision>2</cp:revision>
  <cp:lastPrinted>2016-12-22T11:03:00Z</cp:lastPrinted>
  <dcterms:created xsi:type="dcterms:W3CDTF">2021-10-13T13:57:00Z</dcterms:created>
  <dcterms:modified xsi:type="dcterms:W3CDTF">2021-10-13T13:57:00Z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Description">
    <vt:lpwstr>1e begrotingswijziging 2022</vt:lpwstr>
  </property>
</Properties>
</file>